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3B6" w:rsidRPr="00FB03B6" w:rsidRDefault="00FB03B6" w:rsidP="00FB03B6">
      <w:pPr>
        <w:shd w:val="clear" w:color="auto" w:fill="FFFFFF"/>
        <w:spacing w:after="180" w:line="240" w:lineRule="auto"/>
        <w:textAlignment w:val="baseline"/>
        <w:rPr>
          <w:rFonts w:ascii="ProbaPro" w:eastAsia="Times New Roman" w:hAnsi="ProbaPro" w:cs="Times New Roman"/>
          <w:color w:val="212529"/>
          <w:lang w:eastAsia="ru-RU"/>
        </w:rPr>
      </w:pPr>
      <w:r w:rsidRPr="00FB03B6">
        <w:rPr>
          <w:rFonts w:ascii="ProbaPro" w:eastAsia="Times New Roman" w:hAnsi="ProbaPro" w:cs="Times New Roman"/>
          <w:color w:val="212529"/>
          <w:lang w:eastAsia="ru-RU"/>
        </w:rPr>
        <w:t xml:space="preserve">День </w:t>
      </w:r>
      <w:proofErr w:type="spellStart"/>
      <w:r w:rsidRPr="00FB03B6">
        <w:rPr>
          <w:rFonts w:ascii="ProbaPro" w:eastAsia="Times New Roman" w:hAnsi="ProbaPro" w:cs="Times New Roman"/>
          <w:color w:val="212529"/>
          <w:lang w:eastAsia="ru-RU"/>
        </w:rPr>
        <w:t>оприлюднення</w:t>
      </w:r>
      <w:proofErr w:type="spellEnd"/>
      <w:r w:rsidRPr="00FB03B6">
        <w:rPr>
          <w:rFonts w:ascii="ProbaPro" w:eastAsia="Times New Roman" w:hAnsi="ProbaPro" w:cs="Times New Roman"/>
          <w:color w:val="212529"/>
          <w:lang w:eastAsia="ru-RU"/>
        </w:rPr>
        <w:t xml:space="preserve"> на </w:t>
      </w:r>
      <w:proofErr w:type="spellStart"/>
      <w:r w:rsidRPr="00FB03B6">
        <w:rPr>
          <w:rFonts w:ascii="ProbaPro" w:eastAsia="Times New Roman" w:hAnsi="ProbaPro" w:cs="Times New Roman"/>
          <w:color w:val="212529"/>
          <w:lang w:eastAsia="ru-RU"/>
        </w:rPr>
        <w:t>офіційному</w:t>
      </w:r>
      <w:proofErr w:type="spellEnd"/>
      <w:r w:rsidRPr="00FB03B6">
        <w:rPr>
          <w:rFonts w:ascii="ProbaPro" w:eastAsia="Times New Roman" w:hAnsi="ProbaPro" w:cs="Times New Roman"/>
          <w:color w:val="212529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212529"/>
          <w:lang w:eastAsia="ru-RU"/>
        </w:rPr>
        <w:t>веб-сайті</w:t>
      </w:r>
      <w:proofErr w:type="spellEnd"/>
      <w:r w:rsidRPr="00FB03B6">
        <w:rPr>
          <w:rFonts w:ascii="ProbaPro" w:eastAsia="Times New Roman" w:hAnsi="ProbaPro" w:cs="Times New Roman"/>
          <w:color w:val="212529"/>
          <w:lang w:eastAsia="ru-RU"/>
        </w:rPr>
        <w:t xml:space="preserve"> Регулятора: 05.05.2022</w:t>
      </w:r>
    </w:p>
    <w:p w:rsidR="00FB03B6" w:rsidRPr="00FB03B6" w:rsidRDefault="00FB03B6" w:rsidP="00FB03B6">
      <w:pPr>
        <w:shd w:val="clear" w:color="auto" w:fill="FFFFFF"/>
        <w:spacing w:after="60" w:line="288" w:lineRule="atLeast"/>
        <w:textAlignment w:val="baseline"/>
        <w:rPr>
          <w:rFonts w:ascii="ProbaPro" w:eastAsia="Times New Roman" w:hAnsi="ProbaPro" w:cs="Times New Roman"/>
          <w:b/>
          <w:bCs/>
          <w:color w:val="1D1D1B"/>
          <w:sz w:val="24"/>
          <w:szCs w:val="24"/>
          <w:lang w:eastAsia="ru-RU"/>
        </w:rPr>
      </w:pPr>
      <w:r w:rsidRPr="00FB03B6">
        <w:rPr>
          <w:rFonts w:ascii="ProbaPro" w:eastAsia="Times New Roman" w:hAnsi="ProbaPro" w:cs="Times New Roman"/>
          <w:b/>
          <w:bCs/>
          <w:color w:val="1D1D1B"/>
          <w:sz w:val="24"/>
          <w:szCs w:val="24"/>
          <w:lang w:eastAsia="ru-RU"/>
        </w:rPr>
        <w:t>Постанова</w:t>
      </w:r>
    </w:p>
    <w:p w:rsidR="00FB03B6" w:rsidRPr="00FB03B6" w:rsidRDefault="00FB03B6" w:rsidP="00FB03B6">
      <w:pPr>
        <w:shd w:val="clear" w:color="auto" w:fill="FFFFFF"/>
        <w:spacing w:after="60" w:line="288" w:lineRule="atLeast"/>
        <w:textAlignment w:val="baseline"/>
        <w:rPr>
          <w:rFonts w:ascii="ProbaPro" w:eastAsia="Times New Roman" w:hAnsi="ProbaPro" w:cs="Times New Roman"/>
          <w:b/>
          <w:bCs/>
          <w:color w:val="1D1D1B"/>
          <w:spacing w:val="12"/>
          <w:sz w:val="24"/>
          <w:szCs w:val="24"/>
          <w:lang w:eastAsia="ru-RU"/>
        </w:rPr>
      </w:pPr>
      <w:proofErr w:type="spellStart"/>
      <w:r w:rsidRPr="00FB03B6">
        <w:rPr>
          <w:rFonts w:ascii="ProbaPro" w:eastAsia="Times New Roman" w:hAnsi="ProbaPro" w:cs="Times New Roman"/>
          <w:b/>
          <w:bCs/>
          <w:color w:val="1D1D1B"/>
          <w:spacing w:val="12"/>
          <w:sz w:val="24"/>
          <w:szCs w:val="24"/>
          <w:lang w:eastAsia="ru-RU"/>
        </w:rPr>
        <w:t>від</w:t>
      </w:r>
      <w:proofErr w:type="spellEnd"/>
      <w:r w:rsidRPr="00FB03B6">
        <w:rPr>
          <w:rFonts w:ascii="ProbaPro" w:eastAsia="Times New Roman" w:hAnsi="ProbaPro" w:cs="Times New Roman"/>
          <w:b/>
          <w:bCs/>
          <w:color w:val="1D1D1B"/>
          <w:spacing w:val="12"/>
          <w:sz w:val="24"/>
          <w:szCs w:val="24"/>
          <w:lang w:eastAsia="ru-RU"/>
        </w:rPr>
        <w:t xml:space="preserve"> 03 </w:t>
      </w:r>
      <w:proofErr w:type="spellStart"/>
      <w:r w:rsidRPr="00FB03B6">
        <w:rPr>
          <w:rFonts w:ascii="ProbaPro" w:eastAsia="Times New Roman" w:hAnsi="ProbaPro" w:cs="Times New Roman"/>
          <w:b/>
          <w:bCs/>
          <w:color w:val="1D1D1B"/>
          <w:spacing w:val="12"/>
          <w:sz w:val="24"/>
          <w:szCs w:val="24"/>
          <w:lang w:eastAsia="ru-RU"/>
        </w:rPr>
        <w:t>травня</w:t>
      </w:r>
      <w:proofErr w:type="spellEnd"/>
      <w:r w:rsidRPr="00FB03B6">
        <w:rPr>
          <w:rFonts w:ascii="ProbaPro" w:eastAsia="Times New Roman" w:hAnsi="ProbaPro" w:cs="Times New Roman"/>
          <w:b/>
          <w:bCs/>
          <w:color w:val="1D1D1B"/>
          <w:spacing w:val="12"/>
          <w:sz w:val="24"/>
          <w:szCs w:val="24"/>
          <w:lang w:eastAsia="ru-RU"/>
        </w:rPr>
        <w:t xml:space="preserve"> 2022 р. № 416</w:t>
      </w:r>
    </w:p>
    <w:p w:rsidR="00FB03B6" w:rsidRPr="00FB03B6" w:rsidRDefault="00FB03B6" w:rsidP="00FB03B6">
      <w:pPr>
        <w:shd w:val="clear" w:color="auto" w:fill="FFFFFF"/>
        <w:spacing w:line="288" w:lineRule="atLeast"/>
        <w:textAlignment w:val="baseline"/>
        <w:rPr>
          <w:rFonts w:ascii="ProbaPro" w:eastAsia="Times New Roman" w:hAnsi="ProbaPro" w:cs="Times New Roman"/>
          <w:b/>
          <w:bCs/>
          <w:color w:val="1D1D1B"/>
          <w:sz w:val="38"/>
          <w:szCs w:val="38"/>
          <w:lang w:eastAsia="ru-RU"/>
        </w:rPr>
      </w:pPr>
      <w:r w:rsidRPr="00FB03B6">
        <w:rPr>
          <w:rFonts w:ascii="ProbaPro" w:eastAsia="Times New Roman" w:hAnsi="ProbaPro" w:cs="Times New Roman"/>
          <w:b/>
          <w:bCs/>
          <w:color w:val="1D1D1B"/>
          <w:sz w:val="38"/>
          <w:szCs w:val="38"/>
          <w:lang w:eastAsia="ru-RU"/>
        </w:rPr>
        <w:t xml:space="preserve">Про </w:t>
      </w:r>
      <w:proofErr w:type="spellStart"/>
      <w:r w:rsidRPr="00FB03B6">
        <w:rPr>
          <w:rFonts w:ascii="ProbaPro" w:eastAsia="Times New Roman" w:hAnsi="ProbaPro" w:cs="Times New Roman"/>
          <w:b/>
          <w:bCs/>
          <w:color w:val="1D1D1B"/>
          <w:sz w:val="38"/>
          <w:szCs w:val="38"/>
          <w:lang w:eastAsia="ru-RU"/>
        </w:rPr>
        <w:t>затвердження</w:t>
      </w:r>
      <w:proofErr w:type="spellEnd"/>
      <w:r w:rsidRPr="00FB03B6">
        <w:rPr>
          <w:rFonts w:ascii="ProbaPro" w:eastAsia="Times New Roman" w:hAnsi="ProbaPro" w:cs="Times New Roman"/>
          <w:b/>
          <w:bCs/>
          <w:color w:val="1D1D1B"/>
          <w:sz w:val="38"/>
          <w:szCs w:val="38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b/>
          <w:bCs/>
          <w:color w:val="1D1D1B"/>
          <w:sz w:val="38"/>
          <w:szCs w:val="38"/>
          <w:lang w:eastAsia="ru-RU"/>
        </w:rPr>
        <w:t>Змін</w:t>
      </w:r>
      <w:proofErr w:type="spellEnd"/>
      <w:r w:rsidRPr="00FB03B6">
        <w:rPr>
          <w:rFonts w:ascii="ProbaPro" w:eastAsia="Times New Roman" w:hAnsi="ProbaPro" w:cs="Times New Roman"/>
          <w:b/>
          <w:bCs/>
          <w:color w:val="1D1D1B"/>
          <w:sz w:val="38"/>
          <w:szCs w:val="38"/>
          <w:lang w:eastAsia="ru-RU"/>
        </w:rPr>
        <w:t xml:space="preserve"> до </w:t>
      </w:r>
      <w:proofErr w:type="spellStart"/>
      <w:r w:rsidRPr="00FB03B6">
        <w:rPr>
          <w:rFonts w:ascii="ProbaPro" w:eastAsia="Times New Roman" w:hAnsi="ProbaPro" w:cs="Times New Roman"/>
          <w:b/>
          <w:bCs/>
          <w:color w:val="1D1D1B"/>
          <w:sz w:val="38"/>
          <w:szCs w:val="38"/>
          <w:lang w:eastAsia="ru-RU"/>
        </w:rPr>
        <w:t>деяких</w:t>
      </w:r>
      <w:proofErr w:type="spellEnd"/>
      <w:r w:rsidRPr="00FB03B6">
        <w:rPr>
          <w:rFonts w:ascii="ProbaPro" w:eastAsia="Times New Roman" w:hAnsi="ProbaPro" w:cs="Times New Roman"/>
          <w:b/>
          <w:bCs/>
          <w:color w:val="1D1D1B"/>
          <w:sz w:val="38"/>
          <w:szCs w:val="38"/>
          <w:lang w:eastAsia="ru-RU"/>
        </w:rPr>
        <w:t xml:space="preserve"> постанов НКРЕКП та </w:t>
      </w:r>
      <w:proofErr w:type="spellStart"/>
      <w:r w:rsidRPr="00FB03B6">
        <w:rPr>
          <w:rFonts w:ascii="ProbaPro" w:eastAsia="Times New Roman" w:hAnsi="ProbaPro" w:cs="Times New Roman"/>
          <w:b/>
          <w:bCs/>
          <w:color w:val="1D1D1B"/>
          <w:sz w:val="38"/>
          <w:szCs w:val="38"/>
          <w:lang w:eastAsia="ru-RU"/>
        </w:rPr>
        <w:t>внесення</w:t>
      </w:r>
      <w:proofErr w:type="spellEnd"/>
      <w:r w:rsidRPr="00FB03B6">
        <w:rPr>
          <w:rFonts w:ascii="ProbaPro" w:eastAsia="Times New Roman" w:hAnsi="ProbaPro" w:cs="Times New Roman"/>
          <w:b/>
          <w:bCs/>
          <w:color w:val="1D1D1B"/>
          <w:sz w:val="38"/>
          <w:szCs w:val="38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b/>
          <w:bCs/>
          <w:color w:val="1D1D1B"/>
          <w:sz w:val="38"/>
          <w:szCs w:val="38"/>
          <w:lang w:eastAsia="ru-RU"/>
        </w:rPr>
        <w:t>змін</w:t>
      </w:r>
      <w:proofErr w:type="spellEnd"/>
      <w:r w:rsidRPr="00FB03B6">
        <w:rPr>
          <w:rFonts w:ascii="ProbaPro" w:eastAsia="Times New Roman" w:hAnsi="ProbaPro" w:cs="Times New Roman"/>
          <w:b/>
          <w:bCs/>
          <w:color w:val="1D1D1B"/>
          <w:sz w:val="38"/>
          <w:szCs w:val="38"/>
          <w:lang w:eastAsia="ru-RU"/>
        </w:rPr>
        <w:t xml:space="preserve"> до Кодексу </w:t>
      </w:r>
      <w:proofErr w:type="spellStart"/>
      <w:r w:rsidRPr="00FB03B6">
        <w:rPr>
          <w:rFonts w:ascii="ProbaPro" w:eastAsia="Times New Roman" w:hAnsi="ProbaPro" w:cs="Times New Roman"/>
          <w:b/>
          <w:bCs/>
          <w:color w:val="1D1D1B"/>
          <w:sz w:val="38"/>
          <w:szCs w:val="38"/>
          <w:lang w:eastAsia="ru-RU"/>
        </w:rPr>
        <w:t>газорозподільних</w:t>
      </w:r>
      <w:proofErr w:type="spellEnd"/>
      <w:r w:rsidRPr="00FB03B6">
        <w:rPr>
          <w:rFonts w:ascii="ProbaPro" w:eastAsia="Times New Roman" w:hAnsi="ProbaPro" w:cs="Times New Roman"/>
          <w:b/>
          <w:bCs/>
          <w:color w:val="1D1D1B"/>
          <w:sz w:val="38"/>
          <w:szCs w:val="38"/>
          <w:lang w:eastAsia="ru-RU"/>
        </w:rPr>
        <w:t xml:space="preserve"> систем </w:t>
      </w:r>
      <w:proofErr w:type="spellStart"/>
      <w:r w:rsidRPr="00FB03B6">
        <w:rPr>
          <w:rFonts w:ascii="ProbaPro" w:eastAsia="Times New Roman" w:hAnsi="ProbaPro" w:cs="Times New Roman"/>
          <w:b/>
          <w:bCs/>
          <w:color w:val="1D1D1B"/>
          <w:sz w:val="38"/>
          <w:szCs w:val="38"/>
          <w:lang w:eastAsia="ru-RU"/>
        </w:rPr>
        <w:t>і</w:t>
      </w:r>
      <w:proofErr w:type="spellEnd"/>
      <w:r w:rsidRPr="00FB03B6">
        <w:rPr>
          <w:rFonts w:ascii="ProbaPro" w:eastAsia="Times New Roman" w:hAnsi="ProbaPro" w:cs="Times New Roman"/>
          <w:b/>
          <w:bCs/>
          <w:color w:val="1D1D1B"/>
          <w:sz w:val="38"/>
          <w:szCs w:val="38"/>
          <w:lang w:eastAsia="ru-RU"/>
        </w:rPr>
        <w:t xml:space="preserve"> </w:t>
      </w:r>
      <w:proofErr w:type="gramStart"/>
      <w:r w:rsidRPr="00FB03B6">
        <w:rPr>
          <w:rFonts w:ascii="ProbaPro" w:eastAsia="Times New Roman" w:hAnsi="ProbaPro" w:cs="Times New Roman"/>
          <w:b/>
          <w:bCs/>
          <w:color w:val="1D1D1B"/>
          <w:sz w:val="38"/>
          <w:szCs w:val="38"/>
          <w:lang w:eastAsia="ru-RU"/>
        </w:rPr>
        <w:t>Типового</w:t>
      </w:r>
      <w:proofErr w:type="gramEnd"/>
      <w:r w:rsidRPr="00FB03B6">
        <w:rPr>
          <w:rFonts w:ascii="ProbaPro" w:eastAsia="Times New Roman" w:hAnsi="ProbaPro" w:cs="Times New Roman"/>
          <w:b/>
          <w:bCs/>
          <w:color w:val="1D1D1B"/>
          <w:sz w:val="38"/>
          <w:szCs w:val="38"/>
          <w:lang w:eastAsia="ru-RU"/>
        </w:rPr>
        <w:t xml:space="preserve"> договору </w:t>
      </w:r>
      <w:proofErr w:type="spellStart"/>
      <w:r w:rsidRPr="00FB03B6">
        <w:rPr>
          <w:rFonts w:ascii="ProbaPro" w:eastAsia="Times New Roman" w:hAnsi="ProbaPro" w:cs="Times New Roman"/>
          <w:b/>
          <w:bCs/>
          <w:color w:val="1D1D1B"/>
          <w:sz w:val="38"/>
          <w:szCs w:val="38"/>
          <w:lang w:eastAsia="ru-RU"/>
        </w:rPr>
        <w:t>розподілу</w:t>
      </w:r>
      <w:proofErr w:type="spellEnd"/>
      <w:r w:rsidRPr="00FB03B6">
        <w:rPr>
          <w:rFonts w:ascii="ProbaPro" w:eastAsia="Times New Roman" w:hAnsi="ProbaPro" w:cs="Times New Roman"/>
          <w:b/>
          <w:bCs/>
          <w:color w:val="1D1D1B"/>
          <w:sz w:val="38"/>
          <w:szCs w:val="38"/>
          <w:lang w:eastAsia="ru-RU"/>
        </w:rPr>
        <w:t xml:space="preserve"> природного газу</w:t>
      </w:r>
    </w:p>
    <w:p w:rsidR="00FB03B6" w:rsidRPr="00FB03B6" w:rsidRDefault="00FB03B6" w:rsidP="00FB03B6">
      <w:pPr>
        <w:shd w:val="clear" w:color="auto" w:fill="FFFFFF"/>
        <w:spacing w:after="0" w:line="360" w:lineRule="atLeast"/>
        <w:textAlignment w:val="baseline"/>
        <w:rPr>
          <w:rFonts w:ascii="ProbaPro" w:eastAsia="Times New Roman" w:hAnsi="ProbaPro" w:cs="Times New Roman"/>
          <w:color w:val="1D1D1B"/>
          <w:lang w:eastAsia="ru-RU"/>
        </w:rPr>
      </w:pPr>
      <w:hyperlink r:id="rId5" w:history="1">
        <w:r w:rsidRPr="00FB03B6">
          <w:rPr>
            <w:rFonts w:ascii="ProbaPro" w:eastAsia="Times New Roman" w:hAnsi="ProbaPro" w:cs="Times New Roman"/>
            <w:caps/>
            <w:color w:val="4B4B4D"/>
            <w:spacing w:val="13"/>
            <w:sz w:val="13"/>
            <w:lang w:eastAsia="ru-RU"/>
          </w:rPr>
          <w:t>ПОСТАНОВИ</w:t>
        </w:r>
      </w:hyperlink>
      <w:hyperlink r:id="rId6" w:history="1">
        <w:proofErr w:type="gramStart"/>
        <w:r w:rsidRPr="00FB03B6">
          <w:rPr>
            <w:rFonts w:ascii="ProbaPro" w:eastAsia="Times New Roman" w:hAnsi="ProbaPro" w:cs="Times New Roman"/>
            <w:caps/>
            <w:color w:val="4B4B4D"/>
            <w:spacing w:val="13"/>
            <w:sz w:val="13"/>
            <w:lang w:eastAsia="ru-RU"/>
          </w:rPr>
          <w:t>Р</w:t>
        </w:r>
        <w:proofErr w:type="gramEnd"/>
        <w:r w:rsidRPr="00FB03B6">
          <w:rPr>
            <w:rFonts w:ascii="ProbaPro" w:eastAsia="Times New Roman" w:hAnsi="ProbaPro" w:cs="Times New Roman"/>
            <w:caps/>
            <w:color w:val="4B4B4D"/>
            <w:spacing w:val="13"/>
            <w:sz w:val="13"/>
            <w:lang w:eastAsia="ru-RU"/>
          </w:rPr>
          <w:t>ІШЕННЯ З ОЗНАКАМИ РЕГУЛЯТОРНИХ АКТІВ</w:t>
        </w:r>
      </w:hyperlink>
    </w:p>
    <w:p w:rsidR="00FB03B6" w:rsidRPr="00FB03B6" w:rsidRDefault="00FB03B6" w:rsidP="00FB03B6">
      <w:pPr>
        <w:shd w:val="clear" w:color="auto" w:fill="FFFFFF"/>
        <w:spacing w:line="360" w:lineRule="atLeast"/>
        <w:textAlignment w:val="baseline"/>
        <w:rPr>
          <w:rFonts w:ascii="ProbaPro" w:eastAsia="Times New Roman" w:hAnsi="ProbaPro" w:cs="Times New Roman"/>
          <w:color w:val="1D1D1B"/>
          <w:lang w:eastAsia="ru-RU"/>
        </w:rPr>
      </w:pPr>
      <w:proofErr w:type="spellStart"/>
      <w:r w:rsidRPr="00FB03B6">
        <w:rPr>
          <w:rFonts w:ascii="ProbaPro" w:eastAsia="Times New Roman" w:hAnsi="ProbaPro" w:cs="Times New Roman"/>
          <w:color w:val="1D1D1B"/>
          <w:lang w:eastAsia="ru-RU"/>
        </w:rPr>
        <w:t>НадрукуватиПоділитисяТвітнути</w:t>
      </w:r>
      <w:proofErr w:type="spellEnd"/>
    </w:p>
    <w:p w:rsidR="00FB03B6" w:rsidRPr="00FB03B6" w:rsidRDefault="00FB03B6" w:rsidP="00FB03B6">
      <w:pPr>
        <w:shd w:val="clear" w:color="auto" w:fill="FFFFFF"/>
        <w:spacing w:before="100" w:beforeAutospacing="1" w:after="180"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lang w:eastAsia="ru-RU"/>
        </w:rPr>
      </w:pPr>
      <w:r w:rsidRPr="00FB03B6">
        <w:rPr>
          <w:rFonts w:ascii="ProbaPro" w:eastAsia="Times New Roman" w:hAnsi="ProbaPro" w:cs="Times New Roman"/>
          <w:color w:val="000000"/>
          <w:lang w:eastAsia="ru-RU"/>
        </w:rPr>
        <w:t>НАЦІОНАЛЬНА КОМІ</w:t>
      </w:r>
      <w:proofErr w:type="gramStart"/>
      <w:r w:rsidRPr="00FB03B6">
        <w:rPr>
          <w:rFonts w:ascii="ProbaPro" w:eastAsia="Times New Roman" w:hAnsi="ProbaPro" w:cs="Times New Roman"/>
          <w:color w:val="000000"/>
          <w:lang w:eastAsia="ru-RU"/>
        </w:rPr>
        <w:t>С</w:t>
      </w:r>
      <w:proofErr w:type="gramEnd"/>
      <w:r w:rsidRPr="00FB03B6">
        <w:rPr>
          <w:rFonts w:ascii="ProbaPro" w:eastAsia="Times New Roman" w:hAnsi="ProbaPro" w:cs="Times New Roman"/>
          <w:color w:val="000000"/>
          <w:lang w:eastAsia="ru-RU"/>
        </w:rPr>
        <w:t>ІЯ, ЩО ЗДІЙСНЮЄ ДЕРЖАВНЕ РЕГУЛЮВАННЯ</w:t>
      </w:r>
    </w:p>
    <w:p w:rsidR="00FB03B6" w:rsidRPr="00FB03B6" w:rsidRDefault="00FB03B6" w:rsidP="00FB03B6">
      <w:pPr>
        <w:shd w:val="clear" w:color="auto" w:fill="FFFFFF"/>
        <w:spacing w:after="180"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lang w:eastAsia="ru-RU"/>
        </w:rPr>
      </w:pPr>
      <w:proofErr w:type="gramStart"/>
      <w:r w:rsidRPr="00FB03B6">
        <w:rPr>
          <w:rFonts w:ascii="ProbaPro" w:eastAsia="Times New Roman" w:hAnsi="ProbaPro" w:cs="Times New Roman"/>
          <w:color w:val="000000"/>
          <w:lang w:eastAsia="ru-RU"/>
        </w:rPr>
        <w:t>У</w:t>
      </w:r>
      <w:proofErr w:type="gram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СФЕРАХ ЕНЕРГЕТИКИ ТА КОМУНАЛЬНИХ ПОСЛУГ</w:t>
      </w:r>
    </w:p>
    <w:p w:rsidR="00FB03B6" w:rsidRPr="00FB03B6" w:rsidRDefault="00FB03B6" w:rsidP="00FB03B6">
      <w:pPr>
        <w:shd w:val="clear" w:color="auto" w:fill="FFFFFF"/>
        <w:spacing w:after="180"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lang w:eastAsia="ru-RU"/>
        </w:rPr>
      </w:pPr>
      <w:r w:rsidRPr="00FB03B6">
        <w:rPr>
          <w:rFonts w:ascii="ProbaPro" w:eastAsia="Times New Roman" w:hAnsi="ProbaPro" w:cs="Times New Roman"/>
          <w:color w:val="000000"/>
          <w:lang w:eastAsia="ru-RU"/>
        </w:rPr>
        <w:t>ПОСТАНОВА</w:t>
      </w:r>
    </w:p>
    <w:p w:rsidR="00FB03B6" w:rsidRPr="00FB03B6" w:rsidRDefault="00FB03B6" w:rsidP="00FB03B6">
      <w:pPr>
        <w:shd w:val="clear" w:color="auto" w:fill="FFFFFF"/>
        <w:spacing w:after="180"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lang w:eastAsia="ru-RU"/>
        </w:rPr>
      </w:pPr>
      <w:r w:rsidRPr="00FB03B6">
        <w:rPr>
          <w:rFonts w:ascii="ProbaPro" w:eastAsia="Times New Roman" w:hAnsi="ProbaPro" w:cs="Times New Roman"/>
          <w:color w:val="000000"/>
          <w:lang w:eastAsia="ru-RU"/>
        </w:rPr>
        <w:t>03.05.2022 № 416</w:t>
      </w:r>
    </w:p>
    <w:p w:rsidR="00FB03B6" w:rsidRPr="00FB03B6" w:rsidRDefault="00FB03B6" w:rsidP="00FB03B6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lang w:eastAsia="ru-RU"/>
        </w:rPr>
      </w:pPr>
      <w:r w:rsidRPr="00FB03B6">
        <w:rPr>
          <w:rFonts w:ascii="ProbaPro" w:eastAsia="Times New Roman" w:hAnsi="ProbaPro" w:cs="Times New Roman"/>
          <w:b/>
          <w:bCs/>
          <w:color w:val="000000"/>
          <w:lang w:eastAsia="ru-RU"/>
        </w:rPr>
        <w:t xml:space="preserve">Про </w:t>
      </w:r>
      <w:proofErr w:type="spellStart"/>
      <w:r w:rsidRPr="00FB03B6">
        <w:rPr>
          <w:rFonts w:ascii="ProbaPro" w:eastAsia="Times New Roman" w:hAnsi="ProbaPro" w:cs="Times New Roman"/>
          <w:b/>
          <w:bCs/>
          <w:color w:val="000000"/>
          <w:lang w:eastAsia="ru-RU"/>
        </w:rPr>
        <w:t>затвердження</w:t>
      </w:r>
      <w:proofErr w:type="spellEnd"/>
      <w:r w:rsidRPr="00FB03B6">
        <w:rPr>
          <w:rFonts w:ascii="ProbaPro" w:eastAsia="Times New Roman" w:hAnsi="ProbaPro" w:cs="Times New Roman"/>
          <w:b/>
          <w:bCs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b/>
          <w:bCs/>
          <w:color w:val="000000"/>
          <w:lang w:eastAsia="ru-RU"/>
        </w:rPr>
        <w:t>Змін</w:t>
      </w:r>
      <w:proofErr w:type="spellEnd"/>
      <w:r w:rsidRPr="00FB03B6">
        <w:rPr>
          <w:rFonts w:ascii="ProbaPro" w:eastAsia="Times New Roman" w:hAnsi="ProbaPro" w:cs="Times New Roman"/>
          <w:b/>
          <w:bCs/>
          <w:color w:val="000000"/>
          <w:lang w:eastAsia="ru-RU"/>
        </w:rPr>
        <w:t xml:space="preserve"> до </w:t>
      </w:r>
      <w:proofErr w:type="spellStart"/>
      <w:r w:rsidRPr="00FB03B6">
        <w:rPr>
          <w:rFonts w:ascii="ProbaPro" w:eastAsia="Times New Roman" w:hAnsi="ProbaPro" w:cs="Times New Roman"/>
          <w:b/>
          <w:bCs/>
          <w:color w:val="000000"/>
          <w:lang w:eastAsia="ru-RU"/>
        </w:rPr>
        <w:t>деяких</w:t>
      </w:r>
      <w:proofErr w:type="spellEnd"/>
      <w:r w:rsidRPr="00FB03B6">
        <w:rPr>
          <w:rFonts w:ascii="ProbaPro" w:eastAsia="Times New Roman" w:hAnsi="ProbaPro" w:cs="Times New Roman"/>
          <w:b/>
          <w:bCs/>
          <w:color w:val="000000"/>
          <w:lang w:eastAsia="ru-RU"/>
        </w:rPr>
        <w:t xml:space="preserve"> постанов НКРЕКП та </w:t>
      </w:r>
      <w:proofErr w:type="spellStart"/>
      <w:r w:rsidRPr="00FB03B6">
        <w:rPr>
          <w:rFonts w:ascii="ProbaPro" w:eastAsia="Times New Roman" w:hAnsi="ProbaPro" w:cs="Times New Roman"/>
          <w:b/>
          <w:bCs/>
          <w:color w:val="000000"/>
          <w:lang w:eastAsia="ru-RU"/>
        </w:rPr>
        <w:t>внесення</w:t>
      </w:r>
      <w:proofErr w:type="spellEnd"/>
      <w:r w:rsidRPr="00FB03B6">
        <w:rPr>
          <w:rFonts w:ascii="ProbaPro" w:eastAsia="Times New Roman" w:hAnsi="ProbaPro" w:cs="Times New Roman"/>
          <w:b/>
          <w:bCs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b/>
          <w:bCs/>
          <w:color w:val="000000"/>
          <w:lang w:eastAsia="ru-RU"/>
        </w:rPr>
        <w:t>змін</w:t>
      </w:r>
      <w:proofErr w:type="spellEnd"/>
      <w:r w:rsidRPr="00FB03B6">
        <w:rPr>
          <w:rFonts w:ascii="ProbaPro" w:eastAsia="Times New Roman" w:hAnsi="ProbaPro" w:cs="Times New Roman"/>
          <w:b/>
          <w:bCs/>
          <w:color w:val="000000"/>
          <w:lang w:eastAsia="ru-RU"/>
        </w:rPr>
        <w:t xml:space="preserve"> до Кодексу </w:t>
      </w:r>
      <w:proofErr w:type="spellStart"/>
      <w:r w:rsidRPr="00FB03B6">
        <w:rPr>
          <w:rFonts w:ascii="ProbaPro" w:eastAsia="Times New Roman" w:hAnsi="ProbaPro" w:cs="Times New Roman"/>
          <w:b/>
          <w:bCs/>
          <w:color w:val="000000"/>
          <w:lang w:eastAsia="ru-RU"/>
        </w:rPr>
        <w:t>газорозподільних</w:t>
      </w:r>
      <w:proofErr w:type="spellEnd"/>
      <w:r w:rsidRPr="00FB03B6">
        <w:rPr>
          <w:rFonts w:ascii="ProbaPro" w:eastAsia="Times New Roman" w:hAnsi="ProbaPro" w:cs="Times New Roman"/>
          <w:b/>
          <w:bCs/>
          <w:color w:val="000000"/>
          <w:lang w:eastAsia="ru-RU"/>
        </w:rPr>
        <w:t xml:space="preserve"> систем </w:t>
      </w:r>
      <w:proofErr w:type="spellStart"/>
      <w:r w:rsidRPr="00FB03B6">
        <w:rPr>
          <w:rFonts w:ascii="ProbaPro" w:eastAsia="Times New Roman" w:hAnsi="ProbaPro" w:cs="Times New Roman"/>
          <w:b/>
          <w:bCs/>
          <w:color w:val="000000"/>
          <w:lang w:eastAsia="ru-RU"/>
        </w:rPr>
        <w:t>і</w:t>
      </w:r>
      <w:proofErr w:type="spellEnd"/>
      <w:r w:rsidRPr="00FB03B6">
        <w:rPr>
          <w:rFonts w:ascii="ProbaPro" w:eastAsia="Times New Roman" w:hAnsi="ProbaPro" w:cs="Times New Roman"/>
          <w:b/>
          <w:bCs/>
          <w:color w:val="000000"/>
          <w:lang w:eastAsia="ru-RU"/>
        </w:rPr>
        <w:t xml:space="preserve"> </w:t>
      </w:r>
      <w:proofErr w:type="gramStart"/>
      <w:r w:rsidRPr="00FB03B6">
        <w:rPr>
          <w:rFonts w:ascii="ProbaPro" w:eastAsia="Times New Roman" w:hAnsi="ProbaPro" w:cs="Times New Roman"/>
          <w:b/>
          <w:bCs/>
          <w:color w:val="000000"/>
          <w:lang w:eastAsia="ru-RU"/>
        </w:rPr>
        <w:t>Типового</w:t>
      </w:r>
      <w:proofErr w:type="gramEnd"/>
      <w:r w:rsidRPr="00FB03B6">
        <w:rPr>
          <w:rFonts w:ascii="ProbaPro" w:eastAsia="Times New Roman" w:hAnsi="ProbaPro" w:cs="Times New Roman"/>
          <w:b/>
          <w:bCs/>
          <w:color w:val="000000"/>
          <w:lang w:eastAsia="ru-RU"/>
        </w:rPr>
        <w:t xml:space="preserve"> договору </w:t>
      </w:r>
      <w:proofErr w:type="spellStart"/>
      <w:r w:rsidRPr="00FB03B6">
        <w:rPr>
          <w:rFonts w:ascii="ProbaPro" w:eastAsia="Times New Roman" w:hAnsi="ProbaPro" w:cs="Times New Roman"/>
          <w:b/>
          <w:bCs/>
          <w:color w:val="000000"/>
          <w:lang w:eastAsia="ru-RU"/>
        </w:rPr>
        <w:t>розподілу</w:t>
      </w:r>
      <w:proofErr w:type="spellEnd"/>
      <w:r w:rsidRPr="00FB03B6">
        <w:rPr>
          <w:rFonts w:ascii="ProbaPro" w:eastAsia="Times New Roman" w:hAnsi="ProbaPro" w:cs="Times New Roman"/>
          <w:b/>
          <w:bCs/>
          <w:color w:val="000000"/>
          <w:lang w:eastAsia="ru-RU"/>
        </w:rPr>
        <w:t xml:space="preserve"> природного газу</w:t>
      </w:r>
    </w:p>
    <w:p w:rsidR="00FB03B6" w:rsidRPr="00FB03B6" w:rsidRDefault="00FB03B6" w:rsidP="00FB03B6">
      <w:pPr>
        <w:shd w:val="clear" w:color="auto" w:fill="FFFFFF"/>
        <w:spacing w:after="180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lang w:eastAsia="ru-RU"/>
        </w:rPr>
      </w:pPr>
      <w:proofErr w:type="spellStart"/>
      <w:proofErr w:type="gramStart"/>
      <w:r w:rsidRPr="00FB03B6">
        <w:rPr>
          <w:rFonts w:ascii="ProbaPro" w:eastAsia="Times New Roman" w:hAnsi="ProbaPro" w:cs="Times New Roman"/>
          <w:color w:val="000000"/>
          <w:lang w:eastAsia="ru-RU"/>
        </w:rPr>
        <w:t>Відповідно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до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статті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4 Закону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України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«Про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ринок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природного газу» та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статті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17 Закону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України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«Про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Національну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комісію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,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що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здійснює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державне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регулювання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у сферах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енергетики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та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комунальних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послуг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»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Національна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комісія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,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що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здійснює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державне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регулювання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у сферах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енергетики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та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комунальних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послуг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ПОСТАНОВЛЯЄ:</w:t>
      </w:r>
      <w:proofErr w:type="gramEnd"/>
    </w:p>
    <w:p w:rsidR="00FB03B6" w:rsidRPr="00FB03B6" w:rsidRDefault="00FB03B6" w:rsidP="00FB03B6">
      <w:pPr>
        <w:shd w:val="clear" w:color="auto" w:fill="FFFFFF"/>
        <w:spacing w:after="180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lang w:eastAsia="ru-RU"/>
        </w:rPr>
      </w:pPr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1. </w:t>
      </w:r>
      <w:proofErr w:type="spellStart"/>
      <w:proofErr w:type="gramStart"/>
      <w:r w:rsidRPr="00FB03B6">
        <w:rPr>
          <w:rFonts w:ascii="ProbaPro" w:eastAsia="Times New Roman" w:hAnsi="ProbaPro" w:cs="Times New Roman"/>
          <w:color w:val="000000"/>
          <w:lang w:eastAsia="ru-RU"/>
        </w:rPr>
        <w:t>Затвердити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Зміни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до Кодексу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газотранспортної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системи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,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затвердженого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постановою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Національної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комісії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,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що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здійснює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державне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регулювання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у сферах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енергетики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та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комунальних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послуг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,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від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30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вересня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2015 року № 2493,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зареєстрованого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в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Міністерстві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юстиції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України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06 листопада 2015 року за № 1378/27823,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що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додаються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>.</w:t>
      </w:r>
      <w:proofErr w:type="gramEnd"/>
    </w:p>
    <w:p w:rsidR="00FB03B6" w:rsidRPr="00FB03B6" w:rsidRDefault="00FB03B6" w:rsidP="00FB03B6">
      <w:pPr>
        <w:shd w:val="clear" w:color="auto" w:fill="FFFFFF"/>
        <w:spacing w:after="180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lang w:eastAsia="ru-RU"/>
        </w:rPr>
      </w:pPr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2. Унести до Кодексу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газорозподільних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систем,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затвердженого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постановою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Національної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комісії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,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що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здійснює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державне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регулювання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у </w:t>
      </w:r>
      <w:proofErr w:type="gramStart"/>
      <w:r w:rsidRPr="00FB03B6">
        <w:rPr>
          <w:rFonts w:ascii="ProbaPro" w:eastAsia="Times New Roman" w:hAnsi="ProbaPro" w:cs="Times New Roman"/>
          <w:color w:val="000000"/>
          <w:lang w:eastAsia="ru-RU"/>
        </w:rPr>
        <w:t>сферах</w:t>
      </w:r>
      <w:proofErr w:type="gram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енергетики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та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комунальних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послуг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,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від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30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вересня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2015 року № 2494,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зареєстрованого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в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Міністерстві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юстиції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України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06 листопада 2015 року за № 1379/27824,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такі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зміни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>:</w:t>
      </w:r>
    </w:p>
    <w:p w:rsidR="00FB03B6" w:rsidRPr="00FB03B6" w:rsidRDefault="00FB03B6" w:rsidP="00FB03B6">
      <w:pPr>
        <w:shd w:val="clear" w:color="auto" w:fill="FFFFFF"/>
        <w:spacing w:after="180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lang w:eastAsia="ru-RU"/>
        </w:rPr>
      </w:pPr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1) </w:t>
      </w:r>
      <w:proofErr w:type="gramStart"/>
      <w:r w:rsidRPr="00FB03B6">
        <w:rPr>
          <w:rFonts w:ascii="ProbaPro" w:eastAsia="Times New Roman" w:hAnsi="ProbaPro" w:cs="Times New Roman"/>
          <w:color w:val="000000"/>
          <w:lang w:eastAsia="ru-RU"/>
        </w:rPr>
        <w:t>у</w:t>
      </w:r>
      <w:proofErr w:type="gram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пункті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1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глави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7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розділу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VI:</w:t>
      </w:r>
    </w:p>
    <w:p w:rsidR="00FB03B6" w:rsidRPr="00FB03B6" w:rsidRDefault="00FB03B6" w:rsidP="00FB03B6">
      <w:pPr>
        <w:shd w:val="clear" w:color="auto" w:fill="FFFFFF"/>
        <w:spacing w:after="180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lang w:eastAsia="ru-RU"/>
        </w:rPr>
      </w:pPr>
      <w:proofErr w:type="spellStart"/>
      <w:proofErr w:type="gramStart"/>
      <w:r w:rsidRPr="00FB03B6">
        <w:rPr>
          <w:rFonts w:ascii="ProbaPro" w:eastAsia="Times New Roman" w:hAnsi="ProbaPro" w:cs="Times New Roman"/>
          <w:color w:val="000000"/>
          <w:lang w:eastAsia="ru-RU"/>
        </w:rPr>
        <w:t>п</w:t>
      </w:r>
      <w:proofErr w:type="gramEnd"/>
      <w:r w:rsidRPr="00FB03B6">
        <w:rPr>
          <w:rFonts w:ascii="ProbaPro" w:eastAsia="Times New Roman" w:hAnsi="ProbaPro" w:cs="Times New Roman"/>
          <w:color w:val="000000"/>
          <w:lang w:eastAsia="ru-RU"/>
        </w:rPr>
        <w:t>ідпункт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2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викласти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в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такій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редакції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>:</w:t>
      </w:r>
    </w:p>
    <w:p w:rsidR="00FB03B6" w:rsidRPr="00FB03B6" w:rsidRDefault="00FB03B6" w:rsidP="00FB03B6">
      <w:pPr>
        <w:shd w:val="clear" w:color="auto" w:fill="FFFFFF"/>
        <w:spacing w:after="180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lang w:eastAsia="ru-RU"/>
        </w:rPr>
      </w:pPr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«2)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отримання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від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Оператора ГТС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повідомлення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про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припинення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розподілу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природного газу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споживачу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у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випадках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>:</w:t>
      </w:r>
    </w:p>
    <w:p w:rsidR="00FB03B6" w:rsidRPr="00FB03B6" w:rsidRDefault="00FB03B6" w:rsidP="00FB03B6">
      <w:pPr>
        <w:shd w:val="clear" w:color="auto" w:fill="FFFFFF"/>
        <w:spacing w:after="180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lang w:eastAsia="ru-RU"/>
        </w:rPr>
      </w:pP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відсутності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споживача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в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Реє</w:t>
      </w:r>
      <w:proofErr w:type="gramStart"/>
      <w:r w:rsidRPr="00FB03B6">
        <w:rPr>
          <w:rFonts w:ascii="ProbaPro" w:eastAsia="Times New Roman" w:hAnsi="ProbaPro" w:cs="Times New Roman"/>
          <w:color w:val="000000"/>
          <w:lang w:eastAsia="ru-RU"/>
        </w:rPr>
        <w:t>стр</w:t>
      </w:r>
      <w:proofErr w:type="gramEnd"/>
      <w:r w:rsidRPr="00FB03B6">
        <w:rPr>
          <w:rFonts w:ascii="ProbaPro" w:eastAsia="Times New Roman" w:hAnsi="ProbaPro" w:cs="Times New Roman"/>
          <w:color w:val="000000"/>
          <w:lang w:eastAsia="ru-RU"/>
        </w:rPr>
        <w:t>і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споживачів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будь-якого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постачальника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у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відповідному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розрахунковому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періоді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>;</w:t>
      </w:r>
    </w:p>
    <w:p w:rsidR="00FB03B6" w:rsidRPr="00FB03B6" w:rsidRDefault="00FB03B6" w:rsidP="00FB03B6">
      <w:pPr>
        <w:shd w:val="clear" w:color="auto" w:fill="FFFFFF"/>
        <w:spacing w:after="180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lang w:eastAsia="ru-RU"/>
        </w:rPr>
      </w:pP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відсутності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proofErr w:type="gramStart"/>
      <w:r w:rsidRPr="00FB03B6">
        <w:rPr>
          <w:rFonts w:ascii="ProbaPro" w:eastAsia="Times New Roman" w:hAnsi="ProbaPro" w:cs="Times New Roman"/>
          <w:color w:val="000000"/>
          <w:lang w:eastAsia="ru-RU"/>
        </w:rPr>
        <w:t>п</w:t>
      </w:r>
      <w:proofErr w:type="gramEnd"/>
      <w:r w:rsidRPr="00FB03B6">
        <w:rPr>
          <w:rFonts w:ascii="ProbaPro" w:eastAsia="Times New Roman" w:hAnsi="ProbaPro" w:cs="Times New Roman"/>
          <w:color w:val="000000"/>
          <w:lang w:eastAsia="ru-RU"/>
        </w:rPr>
        <w:t>ідтвердженої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номінації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у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діючого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постачальника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на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обсяги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транспортування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природного газу для потреб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споживача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>;»;</w:t>
      </w:r>
    </w:p>
    <w:p w:rsidR="00FB03B6" w:rsidRPr="00FB03B6" w:rsidRDefault="00FB03B6" w:rsidP="00FB03B6">
      <w:pPr>
        <w:shd w:val="clear" w:color="auto" w:fill="FFFFFF"/>
        <w:spacing w:after="180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lang w:eastAsia="ru-RU"/>
        </w:rPr>
      </w:pP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доповнити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новим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абзацом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такого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змісту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>:</w:t>
      </w:r>
    </w:p>
    <w:p w:rsidR="00FB03B6" w:rsidRPr="00FB03B6" w:rsidRDefault="00FB03B6" w:rsidP="00FB03B6">
      <w:pPr>
        <w:shd w:val="clear" w:color="auto" w:fill="FFFFFF"/>
        <w:spacing w:after="180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lang w:eastAsia="ru-RU"/>
        </w:rPr>
      </w:pPr>
      <w:r w:rsidRPr="00FB03B6">
        <w:rPr>
          <w:rFonts w:ascii="ProbaPro" w:eastAsia="Times New Roman" w:hAnsi="ProbaPro" w:cs="Times New Roman"/>
          <w:color w:val="000000"/>
          <w:lang w:eastAsia="ru-RU"/>
        </w:rPr>
        <w:t>«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Якщо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буде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здійснюватися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припинення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газопостачання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(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розподілу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природного газу) на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об’єкт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споживача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,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що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є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бюджетною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установою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відповідно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до Бюджетного кодексу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України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, закладом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охорони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здоров’я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державної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власності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(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казенні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proofErr w:type="gramStart"/>
      <w:r w:rsidRPr="00FB03B6">
        <w:rPr>
          <w:rFonts w:ascii="ProbaPro" w:eastAsia="Times New Roman" w:hAnsi="ProbaPro" w:cs="Times New Roman"/>
          <w:color w:val="000000"/>
          <w:lang w:eastAsia="ru-RU"/>
        </w:rPr>
        <w:t>п</w:t>
      </w:r>
      <w:proofErr w:type="gramEnd"/>
      <w:r w:rsidRPr="00FB03B6">
        <w:rPr>
          <w:rFonts w:ascii="ProbaPro" w:eastAsia="Times New Roman" w:hAnsi="ProbaPro" w:cs="Times New Roman"/>
          <w:color w:val="000000"/>
          <w:lang w:eastAsia="ru-RU"/>
        </w:rPr>
        <w:t>ідприємства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та/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або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державні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установи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тощо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), закладом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охорони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здоров’я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комунальної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власності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(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комунальні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некомерційні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підприємства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та/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або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комунальні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установи, та/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або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спільні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комунальні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proofErr w:type="gramStart"/>
      <w:r w:rsidRPr="00FB03B6">
        <w:rPr>
          <w:rFonts w:ascii="ProbaPro" w:eastAsia="Times New Roman" w:hAnsi="ProbaPro" w:cs="Times New Roman"/>
          <w:color w:val="000000"/>
          <w:lang w:eastAsia="ru-RU"/>
        </w:rPr>
        <w:t>п</w:t>
      </w:r>
      <w:proofErr w:type="gramEnd"/>
      <w:r w:rsidRPr="00FB03B6">
        <w:rPr>
          <w:rFonts w:ascii="ProbaPro" w:eastAsia="Times New Roman" w:hAnsi="ProbaPro" w:cs="Times New Roman"/>
          <w:color w:val="000000"/>
          <w:lang w:eastAsia="ru-RU"/>
        </w:rPr>
        <w:t>ідприємства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тощо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), то Оператор ГРМ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має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надати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рекомендованим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поштовим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відправленням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або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з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позначкою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про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вручення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повідомлення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про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припинення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газопостачання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>/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розподілу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r w:rsidRPr="00FB03B6">
        <w:rPr>
          <w:rFonts w:ascii="ProbaPro" w:eastAsia="Times New Roman" w:hAnsi="ProbaPro" w:cs="Times New Roman"/>
          <w:color w:val="000000"/>
          <w:lang w:eastAsia="ru-RU"/>
        </w:rPr>
        <w:lastRenderedPageBreak/>
        <w:t xml:space="preserve">природного газу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споживачу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не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менше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ніж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за 10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днів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до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запланованої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дати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припинення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газопостачання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(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розподілу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природного газу).»;</w:t>
      </w:r>
    </w:p>
    <w:p w:rsidR="00FB03B6" w:rsidRPr="00FB03B6" w:rsidRDefault="00FB03B6" w:rsidP="00FB03B6">
      <w:pPr>
        <w:shd w:val="clear" w:color="auto" w:fill="FFFFFF"/>
        <w:spacing w:after="180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lang w:eastAsia="ru-RU"/>
        </w:rPr>
      </w:pPr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2) </w:t>
      </w:r>
      <w:proofErr w:type="gramStart"/>
      <w:r w:rsidRPr="00FB03B6">
        <w:rPr>
          <w:rFonts w:ascii="ProbaPro" w:eastAsia="Times New Roman" w:hAnsi="ProbaPro" w:cs="Times New Roman"/>
          <w:color w:val="000000"/>
          <w:lang w:eastAsia="ru-RU"/>
        </w:rPr>
        <w:t>у</w:t>
      </w:r>
      <w:proofErr w:type="gram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пункті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4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глави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4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розділу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ІХ:</w:t>
      </w:r>
    </w:p>
    <w:p w:rsidR="00FB03B6" w:rsidRPr="00FB03B6" w:rsidRDefault="00FB03B6" w:rsidP="00FB03B6">
      <w:pPr>
        <w:shd w:val="clear" w:color="auto" w:fill="FFFFFF"/>
        <w:spacing w:after="180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lang w:eastAsia="ru-RU"/>
        </w:rPr>
      </w:pPr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абзац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четвертий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викласти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gramStart"/>
      <w:r w:rsidRPr="00FB03B6">
        <w:rPr>
          <w:rFonts w:ascii="ProbaPro" w:eastAsia="Times New Roman" w:hAnsi="ProbaPro" w:cs="Times New Roman"/>
          <w:color w:val="000000"/>
          <w:lang w:eastAsia="ru-RU"/>
        </w:rPr>
        <w:t>в</w:t>
      </w:r>
      <w:proofErr w:type="gram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такій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редакції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>:</w:t>
      </w:r>
    </w:p>
    <w:p w:rsidR="00FB03B6" w:rsidRPr="00FB03B6" w:rsidRDefault="00FB03B6" w:rsidP="00FB03B6">
      <w:pPr>
        <w:shd w:val="clear" w:color="auto" w:fill="FFFFFF"/>
        <w:spacing w:after="180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lang w:eastAsia="ru-RU"/>
        </w:rPr>
      </w:pPr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«На </w:t>
      </w:r>
      <w:proofErr w:type="spellStart"/>
      <w:proofErr w:type="gramStart"/>
      <w:r w:rsidRPr="00FB03B6">
        <w:rPr>
          <w:rFonts w:ascii="ProbaPro" w:eastAsia="Times New Roman" w:hAnsi="ProbaPro" w:cs="Times New Roman"/>
          <w:color w:val="000000"/>
          <w:lang w:eastAsia="ru-RU"/>
        </w:rPr>
        <w:t>п</w:t>
      </w:r>
      <w:proofErr w:type="gramEnd"/>
      <w:r w:rsidRPr="00FB03B6">
        <w:rPr>
          <w:rFonts w:ascii="ProbaPro" w:eastAsia="Times New Roman" w:hAnsi="ProbaPro" w:cs="Times New Roman"/>
          <w:color w:val="000000"/>
          <w:lang w:eastAsia="ru-RU"/>
        </w:rPr>
        <w:t>ідставі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групи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споживання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побутового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споживача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та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його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річного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споживання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природного газу за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останні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12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календарних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місяців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по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об’єкту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побутового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споживача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визначаються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планові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місячні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об’єми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споживання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природного газу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виходячи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з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місячної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частки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від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планового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річного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об’єму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споживання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природного газу,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визначеної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в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додатку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1 до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цього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Кодексу. У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разі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якщо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по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об’єкту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споживача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(та за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новими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об’єктами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споживачів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(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замовників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))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період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фактичного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споживання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газу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менше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12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місяців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,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планові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місячні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об’єми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споживання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природного газу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визначаються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виходячи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з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даних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proofErr w:type="gramStart"/>
      <w:r w:rsidRPr="00FB03B6">
        <w:rPr>
          <w:rFonts w:ascii="ProbaPro" w:eastAsia="Times New Roman" w:hAnsi="ProbaPro" w:cs="Times New Roman"/>
          <w:color w:val="000000"/>
          <w:lang w:eastAsia="ru-RU"/>
        </w:rPr>
        <w:t>р</w:t>
      </w:r>
      <w:proofErr w:type="gramEnd"/>
      <w:r w:rsidRPr="00FB03B6">
        <w:rPr>
          <w:rFonts w:ascii="ProbaPro" w:eastAsia="Times New Roman" w:hAnsi="ProbaPro" w:cs="Times New Roman"/>
          <w:color w:val="000000"/>
          <w:lang w:eastAsia="ru-RU"/>
        </w:rPr>
        <w:t>ічного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обсягу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споживання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природного газу,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визначеного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на 1 особу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чи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1 м кв. для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відповідної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групи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споживання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>.»;</w:t>
      </w:r>
    </w:p>
    <w:p w:rsidR="00FB03B6" w:rsidRPr="00FB03B6" w:rsidRDefault="00FB03B6" w:rsidP="00FB03B6">
      <w:pPr>
        <w:shd w:val="clear" w:color="auto" w:fill="FFFFFF"/>
        <w:spacing w:after="180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lang w:eastAsia="ru-RU"/>
        </w:rPr>
      </w:pPr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абзац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дев’ятий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виключити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>.</w:t>
      </w:r>
    </w:p>
    <w:p w:rsidR="00FB03B6" w:rsidRPr="00FB03B6" w:rsidRDefault="00FB03B6" w:rsidP="00FB03B6">
      <w:pPr>
        <w:shd w:val="clear" w:color="auto" w:fill="FFFFFF"/>
        <w:spacing w:after="180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lang w:eastAsia="ru-RU"/>
        </w:rPr>
      </w:pPr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3. </w:t>
      </w:r>
      <w:proofErr w:type="spellStart"/>
      <w:proofErr w:type="gramStart"/>
      <w:r w:rsidRPr="00FB03B6">
        <w:rPr>
          <w:rFonts w:ascii="ProbaPro" w:eastAsia="Times New Roman" w:hAnsi="ProbaPro" w:cs="Times New Roman"/>
          <w:color w:val="000000"/>
          <w:lang w:eastAsia="ru-RU"/>
        </w:rPr>
        <w:t>Затвердити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Зміни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до Правил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постачання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природного газу,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затверджених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постановою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Національної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комісії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,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що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здійснює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державне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регулювання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у сферах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енергетики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та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комунальних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послуг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,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від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30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вересня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2015 року № 2496,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зареєстрованих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у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Міністерстві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юстиції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України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06 листопада 2015 року за № 1382/27827,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що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додаються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>.</w:t>
      </w:r>
      <w:proofErr w:type="gramEnd"/>
    </w:p>
    <w:p w:rsidR="00FB03B6" w:rsidRPr="00FB03B6" w:rsidRDefault="00FB03B6" w:rsidP="00FB03B6">
      <w:pPr>
        <w:shd w:val="clear" w:color="auto" w:fill="FFFFFF"/>
        <w:spacing w:after="180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lang w:eastAsia="ru-RU"/>
        </w:rPr>
      </w:pPr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4. </w:t>
      </w:r>
      <w:proofErr w:type="gramStart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Пункт 9.3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розділу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ІХ Типового договору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розподілу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природного газу,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затвердженого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постановою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Національної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комісії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,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що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здійснює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державне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регулювання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у сферах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енергетики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та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комунальних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послуг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,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від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30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вересня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2015 року № 2498,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зареєстрованого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в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Міністерстві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юстиції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України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06 листопада 2015 року за № 1384/27829,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доповнити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новим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абзацом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такого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змісту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>:</w:t>
      </w:r>
      <w:proofErr w:type="gramEnd"/>
    </w:p>
    <w:p w:rsidR="00FB03B6" w:rsidRPr="00FB03B6" w:rsidRDefault="00FB03B6" w:rsidP="00FB03B6">
      <w:pPr>
        <w:shd w:val="clear" w:color="auto" w:fill="FFFFFF"/>
        <w:spacing w:after="180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lang w:eastAsia="ru-RU"/>
        </w:rPr>
      </w:pPr>
      <w:r w:rsidRPr="00FB03B6">
        <w:rPr>
          <w:rFonts w:ascii="ProbaPro" w:eastAsia="Times New Roman" w:hAnsi="ProbaPro" w:cs="Times New Roman"/>
          <w:color w:val="000000"/>
          <w:lang w:eastAsia="ru-RU"/>
        </w:rPr>
        <w:t>«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Якщо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буде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здійснюватися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припинення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газопостачання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(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розподілу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природного газу) на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об’єкт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споживача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,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що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є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бюджетною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установою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відповідно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до Бюджетного кодексу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України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, закладом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охорони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здоров’я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державної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власності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(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казенні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proofErr w:type="gramStart"/>
      <w:r w:rsidRPr="00FB03B6">
        <w:rPr>
          <w:rFonts w:ascii="ProbaPro" w:eastAsia="Times New Roman" w:hAnsi="ProbaPro" w:cs="Times New Roman"/>
          <w:color w:val="000000"/>
          <w:lang w:eastAsia="ru-RU"/>
        </w:rPr>
        <w:t>п</w:t>
      </w:r>
      <w:proofErr w:type="gramEnd"/>
      <w:r w:rsidRPr="00FB03B6">
        <w:rPr>
          <w:rFonts w:ascii="ProbaPro" w:eastAsia="Times New Roman" w:hAnsi="ProbaPro" w:cs="Times New Roman"/>
          <w:color w:val="000000"/>
          <w:lang w:eastAsia="ru-RU"/>
        </w:rPr>
        <w:t>ідприємства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та/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або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державні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установи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тощо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), закладом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охорони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здоров’я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комунальної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власності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(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комунальні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некомерційні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підприємства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та/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або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комунальні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установи, та/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або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спільні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комунальні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proofErr w:type="gramStart"/>
      <w:r w:rsidRPr="00FB03B6">
        <w:rPr>
          <w:rFonts w:ascii="ProbaPro" w:eastAsia="Times New Roman" w:hAnsi="ProbaPro" w:cs="Times New Roman"/>
          <w:color w:val="000000"/>
          <w:lang w:eastAsia="ru-RU"/>
        </w:rPr>
        <w:t>п</w:t>
      </w:r>
      <w:proofErr w:type="gramEnd"/>
      <w:r w:rsidRPr="00FB03B6">
        <w:rPr>
          <w:rFonts w:ascii="ProbaPro" w:eastAsia="Times New Roman" w:hAnsi="ProbaPro" w:cs="Times New Roman"/>
          <w:color w:val="000000"/>
          <w:lang w:eastAsia="ru-RU"/>
        </w:rPr>
        <w:t>ідприємства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тощо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), то Оператор ГРМ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має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надати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рекомендованим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поштовим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відправленням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або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з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позначкою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про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вручення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повідомлення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про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припинення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газопостачання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>/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розподілу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природного газу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споживачу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не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менше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ніж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за 10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днів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до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запланованої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дати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припинення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газопостачання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(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розподілу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природного газу).».</w:t>
      </w:r>
    </w:p>
    <w:p w:rsidR="00FB03B6" w:rsidRPr="00FB03B6" w:rsidRDefault="00FB03B6" w:rsidP="00FB03B6">
      <w:pPr>
        <w:shd w:val="clear" w:color="auto" w:fill="FFFFFF"/>
        <w:spacing w:after="180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lang w:eastAsia="ru-RU"/>
        </w:rPr>
      </w:pPr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5. </w:t>
      </w:r>
      <w:proofErr w:type="spellStart"/>
      <w:proofErr w:type="gramStart"/>
      <w:r w:rsidRPr="00FB03B6">
        <w:rPr>
          <w:rFonts w:ascii="ProbaPro" w:eastAsia="Times New Roman" w:hAnsi="ProbaPro" w:cs="Times New Roman"/>
          <w:color w:val="000000"/>
          <w:lang w:eastAsia="ru-RU"/>
        </w:rPr>
        <w:t>Затвердити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Зміни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до Типового договору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постачання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природного газу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побутовим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споживачам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,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затвердженого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постановою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Національної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комісії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,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що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здійснює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державне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регулювання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у сферах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енергетики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та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комунальних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послуг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,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від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30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вересня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2015 року № 2500,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зареєстрованого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в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Міністерстві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юстиції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України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06 листопада 2015 року за № 1386/27831,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що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додаються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>.</w:t>
      </w:r>
      <w:proofErr w:type="gramEnd"/>
    </w:p>
    <w:p w:rsidR="00FB03B6" w:rsidRPr="00FB03B6" w:rsidRDefault="00FB03B6" w:rsidP="00FB03B6">
      <w:pPr>
        <w:shd w:val="clear" w:color="auto" w:fill="FFFFFF"/>
        <w:spacing w:after="180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lang w:eastAsia="ru-RU"/>
        </w:rPr>
      </w:pPr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6. Оператору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газотранспортної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системи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здійснити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необхідні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заходи для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забезпечення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роботи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інформаційної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платформи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з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урахуванням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змін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,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затверджених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цією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постановою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>.</w:t>
      </w:r>
    </w:p>
    <w:p w:rsidR="00FB03B6" w:rsidRPr="00FB03B6" w:rsidRDefault="00FB03B6" w:rsidP="00FB03B6">
      <w:pPr>
        <w:shd w:val="clear" w:color="auto" w:fill="FFFFFF"/>
        <w:spacing w:after="180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lang w:eastAsia="ru-RU"/>
        </w:rPr>
      </w:pPr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7. Операторам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газорозподільних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систем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протягом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десяти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днів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з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дня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набрання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чинності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цією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постановою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надати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постачальнику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«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останньої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надії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» через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інформаційну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платформу оператора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газотранспортної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системи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інформацію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щодо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споживачів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,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які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були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зареєстровані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в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Реє</w:t>
      </w:r>
      <w:proofErr w:type="gramStart"/>
      <w:r w:rsidRPr="00FB03B6">
        <w:rPr>
          <w:rFonts w:ascii="ProbaPro" w:eastAsia="Times New Roman" w:hAnsi="ProbaPro" w:cs="Times New Roman"/>
          <w:color w:val="000000"/>
          <w:lang w:eastAsia="ru-RU"/>
        </w:rPr>
        <w:t>стр</w:t>
      </w:r>
      <w:proofErr w:type="gramEnd"/>
      <w:r w:rsidRPr="00FB03B6">
        <w:rPr>
          <w:rFonts w:ascii="ProbaPro" w:eastAsia="Times New Roman" w:hAnsi="ProbaPro" w:cs="Times New Roman"/>
          <w:color w:val="000000"/>
          <w:lang w:eastAsia="ru-RU"/>
        </w:rPr>
        <w:t>і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споживачів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постачальника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«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останньої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надії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»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з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01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грудня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2021 року (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включно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) до дня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набрання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чинності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цією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постановою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, за формою оператора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газотранспортної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системи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,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погодженою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Регулятором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з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урахуванням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змін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,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передбачених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цієї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постановою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>.</w:t>
      </w:r>
    </w:p>
    <w:p w:rsidR="00FB03B6" w:rsidRPr="00FB03B6" w:rsidRDefault="00FB03B6" w:rsidP="00FB03B6">
      <w:pPr>
        <w:shd w:val="clear" w:color="auto" w:fill="FFFFFF"/>
        <w:spacing w:after="180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lang w:eastAsia="ru-RU"/>
        </w:rPr>
      </w:pPr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8.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Ця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постанова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набирає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чинності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з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дня,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наступного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за днем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її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оприлюднення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на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офіційному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вебсайті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Національної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комісії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,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що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здійснює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державне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регулювання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gramStart"/>
      <w:r w:rsidRPr="00FB03B6">
        <w:rPr>
          <w:rFonts w:ascii="ProbaPro" w:eastAsia="Times New Roman" w:hAnsi="ProbaPro" w:cs="Times New Roman"/>
          <w:color w:val="000000"/>
          <w:lang w:eastAsia="ru-RU"/>
        </w:rPr>
        <w:t>у</w:t>
      </w:r>
      <w:proofErr w:type="gram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сферах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енергетики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та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комунальних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послуг</w:t>
      </w:r>
      <w:proofErr w:type="spellEnd"/>
      <w:r w:rsidRPr="00FB03B6">
        <w:rPr>
          <w:rFonts w:ascii="ProbaPro" w:eastAsia="Times New Roman" w:hAnsi="ProbaPro" w:cs="Times New Roman"/>
          <w:color w:val="000000"/>
          <w:lang w:eastAsia="ru-RU"/>
        </w:rPr>
        <w:t>.</w:t>
      </w:r>
    </w:p>
    <w:p w:rsidR="00FB03B6" w:rsidRPr="00FB03B6" w:rsidRDefault="00FB03B6" w:rsidP="00FB03B6">
      <w:pPr>
        <w:shd w:val="clear" w:color="auto" w:fill="FFFFFF"/>
        <w:spacing w:after="180" w:line="240" w:lineRule="auto"/>
        <w:textAlignment w:val="baseline"/>
        <w:rPr>
          <w:rFonts w:ascii="ProbaPro" w:eastAsia="Times New Roman" w:hAnsi="ProbaPro" w:cs="Times New Roman"/>
          <w:color w:val="000000"/>
          <w:lang w:eastAsia="ru-RU"/>
        </w:rPr>
      </w:pPr>
      <w:r w:rsidRPr="00FB03B6">
        <w:rPr>
          <w:rFonts w:ascii="ProbaPro" w:eastAsia="Times New Roman" w:hAnsi="ProbaPro" w:cs="Times New Roman"/>
          <w:color w:val="000000"/>
          <w:lang w:eastAsia="ru-RU"/>
        </w:rPr>
        <w:t>Голова НКРЕКП            </w:t>
      </w:r>
      <w:proofErr w:type="spellStart"/>
      <w:r w:rsidRPr="00FB03B6">
        <w:rPr>
          <w:rFonts w:ascii="ProbaPro" w:eastAsia="Times New Roman" w:hAnsi="ProbaPro" w:cs="Times New Roman"/>
          <w:color w:val="000000"/>
          <w:lang w:eastAsia="ru-RU"/>
        </w:rPr>
        <w:t>К.Ущаповський</w:t>
      </w:r>
      <w:proofErr w:type="spellEnd"/>
    </w:p>
    <w:p w:rsidR="00FB03B6" w:rsidRPr="00FB03B6" w:rsidRDefault="00FB03B6" w:rsidP="00FB03B6">
      <w:pPr>
        <w:shd w:val="clear" w:color="auto" w:fill="FFFFFF"/>
        <w:spacing w:line="360" w:lineRule="atLeast"/>
        <w:textAlignment w:val="baseline"/>
        <w:rPr>
          <w:rFonts w:ascii="ProbaPro" w:eastAsia="Times New Roman" w:hAnsi="ProbaPro" w:cs="Times New Roman"/>
          <w:b/>
          <w:bCs/>
          <w:color w:val="212529"/>
          <w:sz w:val="24"/>
          <w:szCs w:val="24"/>
          <w:lang w:eastAsia="ru-RU"/>
        </w:rPr>
      </w:pPr>
      <w:proofErr w:type="spellStart"/>
      <w:r w:rsidRPr="00FB03B6">
        <w:rPr>
          <w:rFonts w:ascii="ProbaPro" w:eastAsia="Times New Roman" w:hAnsi="ProbaPro" w:cs="Times New Roman"/>
          <w:b/>
          <w:bCs/>
          <w:color w:val="212529"/>
          <w:sz w:val="24"/>
          <w:szCs w:val="24"/>
          <w:lang w:eastAsia="ru-RU"/>
        </w:rPr>
        <w:t>Додатки</w:t>
      </w:r>
      <w:proofErr w:type="spellEnd"/>
    </w:p>
    <w:p w:rsidR="00FB03B6" w:rsidRPr="00FB03B6" w:rsidRDefault="00FB03B6" w:rsidP="00FB03B6">
      <w:pPr>
        <w:numPr>
          <w:ilvl w:val="0"/>
          <w:numId w:val="1"/>
        </w:numPr>
        <w:shd w:val="clear" w:color="auto" w:fill="FFFFFF"/>
        <w:spacing w:beforeAutospacing="1" w:after="0" w:line="360" w:lineRule="atLeast"/>
        <w:ind w:left="0"/>
        <w:textAlignment w:val="baseline"/>
        <w:rPr>
          <w:rFonts w:ascii="ProbaPro" w:eastAsia="Times New Roman" w:hAnsi="ProbaPro" w:cs="Times New Roman"/>
          <w:color w:val="212529"/>
          <w:lang w:eastAsia="ru-RU"/>
        </w:rPr>
      </w:pPr>
      <w:hyperlink r:id="rId7" w:history="1">
        <w:proofErr w:type="spellStart"/>
        <w:r w:rsidRPr="00FB03B6">
          <w:rPr>
            <w:rFonts w:ascii="ProbaPro" w:eastAsia="Times New Roman" w:hAnsi="ProbaPro" w:cs="Times New Roman"/>
            <w:color w:val="004BC1"/>
            <w:lang w:eastAsia="ru-RU"/>
          </w:rPr>
          <w:t>Додатки</w:t>
        </w:r>
        <w:proofErr w:type="spellEnd"/>
      </w:hyperlink>
    </w:p>
    <w:p w:rsidR="00661A97" w:rsidRDefault="00661A97" w:rsidP="00FB03B6">
      <w:pPr>
        <w:ind w:left="-567" w:firstLine="141"/>
      </w:pPr>
    </w:p>
    <w:sectPr w:rsidR="00661A97" w:rsidSect="00FB03B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E52BE"/>
    <w:multiLevelType w:val="multilevel"/>
    <w:tmpl w:val="2A045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3B6"/>
    <w:rsid w:val="00661A97"/>
    <w:rsid w:val="00CC6C34"/>
    <w:rsid w:val="00F61608"/>
    <w:rsid w:val="00FB0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03B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0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B03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138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58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35756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4930">
                  <w:marLeft w:val="36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01945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1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844303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erc.gov.ua/storage/app/uploads/public/627/3f1/573/6273f1573a15543190434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erc.gov.ua/tag/rishennya-z-oznakami-regulyatornih-aktiv" TargetMode="External"/><Relationship Id="rId5" Type="http://schemas.openxmlformats.org/officeDocument/2006/relationships/hyperlink" Target="https://www.nerc.gov.ua/tag/postanov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943</Words>
  <Characters>5376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2023-06-20T13:59:00Z</dcterms:created>
  <dcterms:modified xsi:type="dcterms:W3CDTF">2023-06-20T14:01:00Z</dcterms:modified>
</cp:coreProperties>
</file>