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9BA3" w14:textId="77777777" w:rsidR="00B7706D" w:rsidRDefault="00B7706D" w:rsidP="00015045">
      <w:pPr>
        <w:pStyle w:val="a6"/>
        <w:spacing w:before="0" w:beforeAutospacing="0" w:after="0" w:afterAutospacing="0"/>
        <w:ind w:left="142" w:firstLine="924"/>
        <w:jc w:val="center"/>
        <w:rPr>
          <w:b/>
          <w:bCs/>
          <w:sz w:val="28"/>
          <w:szCs w:val="28"/>
          <w:lang w:val="uk-UA"/>
        </w:rPr>
      </w:pPr>
    </w:p>
    <w:p w14:paraId="3CB661FB" w14:textId="458F6EFF" w:rsidR="00A535AB" w:rsidRDefault="00015045" w:rsidP="00015045">
      <w:pPr>
        <w:pStyle w:val="a6"/>
        <w:spacing w:before="0" w:beforeAutospacing="0" w:after="0" w:afterAutospacing="0"/>
        <w:ind w:left="142" w:firstLine="924"/>
        <w:jc w:val="center"/>
        <w:rPr>
          <w:b/>
          <w:bCs/>
          <w:sz w:val="28"/>
          <w:szCs w:val="28"/>
          <w:lang w:val="uk-UA"/>
        </w:rPr>
      </w:pPr>
      <w:proofErr w:type="spellStart"/>
      <w:r w:rsidRPr="000B3DD7">
        <w:rPr>
          <w:b/>
          <w:bCs/>
          <w:sz w:val="28"/>
          <w:szCs w:val="28"/>
          <w:lang w:val="uk-UA"/>
        </w:rPr>
        <w:t>Обгрунтування</w:t>
      </w:r>
      <w:proofErr w:type="spellEnd"/>
      <w:r w:rsidRPr="000B3DD7">
        <w:rPr>
          <w:b/>
          <w:bCs/>
          <w:sz w:val="28"/>
          <w:szCs w:val="28"/>
          <w:lang w:val="uk-UA"/>
        </w:rPr>
        <w:t xml:space="preserve"> необхідності </w:t>
      </w:r>
      <w:r w:rsidR="00CA257D">
        <w:rPr>
          <w:b/>
          <w:bCs/>
          <w:sz w:val="28"/>
          <w:szCs w:val="28"/>
          <w:lang w:val="uk-UA"/>
        </w:rPr>
        <w:t>перегляду</w:t>
      </w:r>
      <w:r w:rsidRPr="000B3DD7">
        <w:rPr>
          <w:b/>
          <w:bCs/>
          <w:sz w:val="28"/>
          <w:szCs w:val="28"/>
          <w:lang w:val="uk-UA"/>
        </w:rPr>
        <w:t xml:space="preserve"> </w:t>
      </w:r>
      <w:r w:rsidR="00A535AB">
        <w:rPr>
          <w:b/>
          <w:bCs/>
          <w:sz w:val="28"/>
          <w:szCs w:val="28"/>
          <w:lang w:val="uk-UA"/>
        </w:rPr>
        <w:t xml:space="preserve">тарифу </w:t>
      </w:r>
    </w:p>
    <w:p w14:paraId="3BD9A2A4" w14:textId="77777777" w:rsidR="00015045" w:rsidRDefault="00A535AB" w:rsidP="00015045">
      <w:pPr>
        <w:pStyle w:val="a6"/>
        <w:spacing w:before="0" w:beforeAutospacing="0" w:after="0" w:afterAutospacing="0"/>
        <w:ind w:left="142" w:firstLine="92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послуги розподілу природного газу</w:t>
      </w:r>
    </w:p>
    <w:p w14:paraId="2741483E" w14:textId="65D7CF31" w:rsidR="00015045" w:rsidRDefault="00D13D51" w:rsidP="00015045">
      <w:pPr>
        <w:pStyle w:val="a6"/>
        <w:spacing w:before="0" w:beforeAutospacing="0" w:after="0" w:afterAutospacing="0"/>
        <w:ind w:left="142" w:firstLine="92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ПрАТ «</w:t>
      </w:r>
      <w:proofErr w:type="spellStart"/>
      <w:r>
        <w:rPr>
          <w:b/>
          <w:bCs/>
          <w:sz w:val="28"/>
          <w:szCs w:val="28"/>
          <w:lang w:val="uk-UA"/>
        </w:rPr>
        <w:t>Новороздільське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="00015045" w:rsidRPr="000B3DD7">
        <w:rPr>
          <w:b/>
          <w:bCs/>
          <w:sz w:val="28"/>
          <w:szCs w:val="28"/>
          <w:lang w:val="uk-UA"/>
        </w:rPr>
        <w:t>ГХП «Сірка»</w:t>
      </w:r>
    </w:p>
    <w:p w14:paraId="0E7D4420" w14:textId="77777777" w:rsidR="00B7706D" w:rsidRPr="000B3DD7" w:rsidRDefault="00B7706D" w:rsidP="00015045">
      <w:pPr>
        <w:pStyle w:val="a6"/>
        <w:spacing w:before="0" w:beforeAutospacing="0" w:after="0" w:afterAutospacing="0"/>
        <w:ind w:left="142" w:firstLine="924"/>
        <w:jc w:val="center"/>
        <w:rPr>
          <w:b/>
          <w:bCs/>
          <w:sz w:val="28"/>
          <w:szCs w:val="28"/>
          <w:lang w:val="uk-UA"/>
        </w:rPr>
      </w:pPr>
    </w:p>
    <w:p w14:paraId="1FB7AAEC" w14:textId="34282795" w:rsidR="00840DEE" w:rsidRDefault="00736DA8" w:rsidP="00041FF5">
      <w:pPr>
        <w:pStyle w:val="a6"/>
        <w:spacing w:before="0" w:beforeAutospacing="0" w:after="0" w:afterAutospacing="0"/>
        <w:ind w:left="142" w:firstLine="9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CA257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</w:t>
      </w:r>
      <w:r w:rsidR="00A535AB">
        <w:rPr>
          <w:sz w:val="28"/>
          <w:szCs w:val="28"/>
          <w:lang w:val="uk-UA"/>
        </w:rPr>
        <w:t xml:space="preserve">останови НКРЕКП від </w:t>
      </w:r>
      <w:r w:rsidR="00CA257D">
        <w:rPr>
          <w:sz w:val="28"/>
          <w:szCs w:val="28"/>
          <w:lang w:val="uk-UA"/>
        </w:rPr>
        <w:t>25</w:t>
      </w:r>
      <w:r w:rsidR="00A535AB">
        <w:rPr>
          <w:sz w:val="28"/>
          <w:szCs w:val="28"/>
          <w:lang w:val="uk-UA"/>
        </w:rPr>
        <w:t>.0</w:t>
      </w:r>
      <w:r w:rsidR="00CA257D">
        <w:rPr>
          <w:sz w:val="28"/>
          <w:szCs w:val="28"/>
          <w:lang w:val="uk-UA"/>
        </w:rPr>
        <w:t>2</w:t>
      </w:r>
      <w:r w:rsidR="00A535AB">
        <w:rPr>
          <w:sz w:val="28"/>
          <w:szCs w:val="28"/>
          <w:lang w:val="uk-UA"/>
        </w:rPr>
        <w:t>.201</w:t>
      </w:r>
      <w:r w:rsidR="00CA257D">
        <w:rPr>
          <w:sz w:val="28"/>
          <w:szCs w:val="28"/>
          <w:lang w:val="uk-UA"/>
        </w:rPr>
        <w:t>6</w:t>
      </w:r>
      <w:r w:rsidR="00A535AB">
        <w:rPr>
          <w:sz w:val="28"/>
          <w:szCs w:val="28"/>
          <w:lang w:val="uk-UA"/>
        </w:rPr>
        <w:t xml:space="preserve"> № </w:t>
      </w:r>
      <w:r w:rsidR="00CA257D">
        <w:rPr>
          <w:sz w:val="28"/>
          <w:szCs w:val="28"/>
          <w:lang w:val="uk-UA"/>
        </w:rPr>
        <w:t xml:space="preserve">236 Про </w:t>
      </w:r>
      <w:r w:rsidR="00A535AB">
        <w:rPr>
          <w:sz w:val="28"/>
          <w:szCs w:val="28"/>
          <w:lang w:val="uk-UA"/>
        </w:rPr>
        <w:t xml:space="preserve"> затверджен</w:t>
      </w:r>
      <w:r w:rsidR="00CA257D">
        <w:rPr>
          <w:sz w:val="28"/>
          <w:szCs w:val="28"/>
          <w:lang w:val="uk-UA"/>
        </w:rPr>
        <w:t>ня</w:t>
      </w:r>
      <w:r w:rsidR="00A535AB">
        <w:rPr>
          <w:sz w:val="28"/>
          <w:szCs w:val="28"/>
          <w:lang w:val="uk-UA"/>
        </w:rPr>
        <w:t xml:space="preserve"> </w:t>
      </w:r>
      <w:r w:rsidR="00CA257D">
        <w:rPr>
          <w:sz w:val="28"/>
          <w:szCs w:val="28"/>
          <w:lang w:val="uk-UA"/>
        </w:rPr>
        <w:t>М</w:t>
      </w:r>
      <w:r w:rsidR="00A535AB">
        <w:rPr>
          <w:sz w:val="28"/>
          <w:szCs w:val="28"/>
          <w:lang w:val="uk-UA"/>
        </w:rPr>
        <w:t>етодик</w:t>
      </w:r>
      <w:r w:rsidR="00CA257D">
        <w:rPr>
          <w:sz w:val="28"/>
          <w:szCs w:val="28"/>
          <w:lang w:val="uk-UA"/>
        </w:rPr>
        <w:t>и</w:t>
      </w:r>
      <w:r w:rsidR="00A535AB">
        <w:rPr>
          <w:sz w:val="28"/>
          <w:szCs w:val="28"/>
          <w:lang w:val="uk-UA"/>
        </w:rPr>
        <w:t xml:space="preserve"> визначення та розрахунку тарифу </w:t>
      </w:r>
      <w:r w:rsidR="00041FF5">
        <w:rPr>
          <w:sz w:val="28"/>
          <w:szCs w:val="28"/>
          <w:lang w:val="uk-UA"/>
        </w:rPr>
        <w:t>на послуги розподілу природного газу</w:t>
      </w:r>
      <w:r w:rsidR="00CA257D">
        <w:rPr>
          <w:sz w:val="28"/>
          <w:szCs w:val="28"/>
          <w:lang w:val="uk-UA"/>
        </w:rPr>
        <w:t xml:space="preserve"> зі змінами та доповненнями</w:t>
      </w:r>
      <w:r w:rsidR="00DC304F">
        <w:rPr>
          <w:sz w:val="28"/>
          <w:szCs w:val="28"/>
          <w:lang w:val="uk-UA"/>
        </w:rPr>
        <w:t>, в</w:t>
      </w:r>
      <w:r w:rsidR="00840DEE">
        <w:rPr>
          <w:sz w:val="28"/>
          <w:szCs w:val="28"/>
          <w:lang w:val="uk-UA"/>
        </w:rPr>
        <w:t xml:space="preserve"> даний час на підприємстві діє тариф на послуги розподілу природного газу</w:t>
      </w:r>
      <w:r w:rsidR="00EB11B1">
        <w:rPr>
          <w:sz w:val="28"/>
          <w:szCs w:val="28"/>
          <w:lang w:val="uk-UA"/>
        </w:rPr>
        <w:t xml:space="preserve"> __ 1,14 грн./1м3 (без ПДВ)</w:t>
      </w:r>
      <w:r w:rsidR="00840DEE">
        <w:rPr>
          <w:sz w:val="28"/>
          <w:szCs w:val="28"/>
          <w:lang w:val="uk-UA"/>
        </w:rPr>
        <w:t xml:space="preserve"> затверджений </w:t>
      </w:r>
      <w:r>
        <w:rPr>
          <w:sz w:val="28"/>
          <w:szCs w:val="28"/>
          <w:lang w:val="uk-UA"/>
        </w:rPr>
        <w:t xml:space="preserve">Постановою НКРЕКП від </w:t>
      </w:r>
      <w:r w:rsidR="00EB11B1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</w:t>
      </w:r>
      <w:r w:rsidR="00EB11B1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</w:t>
      </w:r>
      <w:r w:rsidR="00EB11B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 </w:t>
      </w:r>
      <w:r w:rsidR="00EB11B1">
        <w:rPr>
          <w:sz w:val="28"/>
          <w:szCs w:val="28"/>
          <w:lang w:val="uk-UA"/>
        </w:rPr>
        <w:t>2466, при замовленій потужності</w:t>
      </w:r>
      <w:r w:rsidR="00FD4C8D">
        <w:rPr>
          <w:sz w:val="28"/>
          <w:szCs w:val="28"/>
          <w:lang w:val="uk-UA"/>
        </w:rPr>
        <w:t xml:space="preserve"> розподілу природного газу – </w:t>
      </w:r>
      <w:r w:rsidR="00EB11B1">
        <w:rPr>
          <w:sz w:val="28"/>
          <w:szCs w:val="28"/>
          <w:lang w:val="uk-UA"/>
        </w:rPr>
        <w:t>6</w:t>
      </w:r>
      <w:r w:rsidR="00FD4C8D">
        <w:rPr>
          <w:sz w:val="28"/>
          <w:szCs w:val="28"/>
          <w:lang w:val="uk-UA"/>
        </w:rPr>
        <w:t>,</w:t>
      </w:r>
      <w:r w:rsidR="00EB11B1">
        <w:rPr>
          <w:sz w:val="28"/>
          <w:szCs w:val="28"/>
          <w:lang w:val="uk-UA"/>
        </w:rPr>
        <w:t>2</w:t>
      </w:r>
      <w:r w:rsidR="00FD4C8D">
        <w:rPr>
          <w:sz w:val="28"/>
          <w:szCs w:val="28"/>
          <w:lang w:val="uk-UA"/>
        </w:rPr>
        <w:t xml:space="preserve"> млн. куб. м.</w:t>
      </w:r>
    </w:p>
    <w:p w14:paraId="6424EB2F" w14:textId="3C78970F" w:rsidR="00736DA8" w:rsidRDefault="000903E5" w:rsidP="00041FF5">
      <w:pPr>
        <w:pStyle w:val="a6"/>
        <w:spacing w:before="0" w:beforeAutospacing="0" w:after="0" w:afterAutospacing="0"/>
        <w:ind w:left="142" w:firstLine="9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</w:t>
      </w:r>
      <w:r w:rsidR="00736DA8">
        <w:rPr>
          <w:sz w:val="28"/>
          <w:szCs w:val="28"/>
          <w:lang w:val="uk-UA"/>
        </w:rPr>
        <w:t xml:space="preserve">а сьогодні на підприємстві </w:t>
      </w:r>
      <w:r w:rsidR="00DC7C38">
        <w:rPr>
          <w:sz w:val="28"/>
          <w:szCs w:val="28"/>
          <w:lang w:val="uk-UA"/>
        </w:rPr>
        <w:t>фактичні затрати не відповідають тарифним</w:t>
      </w:r>
      <w:r w:rsidR="00DC304F">
        <w:rPr>
          <w:sz w:val="28"/>
          <w:szCs w:val="28"/>
          <w:lang w:val="uk-UA"/>
        </w:rPr>
        <w:t>, а саме</w:t>
      </w:r>
      <w:r w:rsidR="00E964F1">
        <w:rPr>
          <w:sz w:val="28"/>
          <w:szCs w:val="28"/>
          <w:lang w:val="uk-UA"/>
        </w:rPr>
        <w:t>:</w:t>
      </w:r>
    </w:p>
    <w:p w14:paraId="775F66E7" w14:textId="58C5ECD4" w:rsidR="000903E5" w:rsidRDefault="000903E5" w:rsidP="00DC304F">
      <w:pPr>
        <w:pStyle w:val="a6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збільшились витрати на оплату праці, що пов’язано із ростом мінімальної заробітної плати,</w:t>
      </w:r>
      <w:r w:rsidR="00C561D2">
        <w:rPr>
          <w:sz w:val="28"/>
          <w:szCs w:val="28"/>
          <w:lang w:val="uk-UA"/>
        </w:rPr>
        <w:t xml:space="preserve"> середньої заробітної плати з розрахунку на одного штатного працівника, зайнятого у промисловості України та зі зміною індексу споживчих цін у середньому до попереднього року</w:t>
      </w:r>
      <w:r w:rsidR="00D83624">
        <w:rPr>
          <w:sz w:val="28"/>
          <w:szCs w:val="28"/>
          <w:lang w:val="uk-UA"/>
        </w:rPr>
        <w:t>;</w:t>
      </w:r>
    </w:p>
    <w:p w14:paraId="5CCB4238" w14:textId="652FBEC9" w:rsidR="0021029B" w:rsidRPr="00DC304F" w:rsidRDefault="000903E5" w:rsidP="00DC304F">
      <w:pPr>
        <w:pStyle w:val="a8"/>
        <w:numPr>
          <w:ilvl w:val="0"/>
          <w:numId w:val="4"/>
        </w:numPr>
        <w:tabs>
          <w:tab w:val="left" w:pos="567"/>
          <w:tab w:val="left" w:pos="5103"/>
        </w:tabs>
        <w:jc w:val="both"/>
        <w:rPr>
          <w:sz w:val="28"/>
          <w:szCs w:val="28"/>
        </w:rPr>
      </w:pPr>
      <w:r w:rsidRPr="00DC304F">
        <w:rPr>
          <w:sz w:val="28"/>
          <w:szCs w:val="28"/>
        </w:rPr>
        <w:t>з</w:t>
      </w:r>
      <w:r w:rsidR="00C561D2" w:rsidRPr="00DC304F">
        <w:rPr>
          <w:sz w:val="28"/>
          <w:szCs w:val="28"/>
        </w:rPr>
        <w:t>більши</w:t>
      </w:r>
      <w:r w:rsidRPr="00DC304F">
        <w:rPr>
          <w:sz w:val="28"/>
          <w:szCs w:val="28"/>
        </w:rPr>
        <w:t>лись витрати за статтею «</w:t>
      </w:r>
      <w:r w:rsidR="00C561D2" w:rsidRPr="00DC304F">
        <w:rPr>
          <w:sz w:val="28"/>
          <w:szCs w:val="28"/>
        </w:rPr>
        <w:t>А</w:t>
      </w:r>
      <w:r w:rsidRPr="00DC304F">
        <w:rPr>
          <w:sz w:val="28"/>
          <w:szCs w:val="28"/>
        </w:rPr>
        <w:t>мортизаційні відрахування», у базовому 20</w:t>
      </w:r>
      <w:r w:rsidR="00C561D2" w:rsidRPr="00DC304F">
        <w:rPr>
          <w:sz w:val="28"/>
          <w:szCs w:val="28"/>
        </w:rPr>
        <w:t>21</w:t>
      </w:r>
      <w:r w:rsidRPr="00DC304F">
        <w:rPr>
          <w:sz w:val="28"/>
          <w:szCs w:val="28"/>
        </w:rPr>
        <w:t xml:space="preserve">р. </w:t>
      </w:r>
      <w:r w:rsidR="00C561D2" w:rsidRPr="00DC304F">
        <w:rPr>
          <w:sz w:val="28"/>
          <w:szCs w:val="28"/>
        </w:rPr>
        <w:t>в</w:t>
      </w:r>
      <w:r w:rsidRPr="00DC304F">
        <w:rPr>
          <w:sz w:val="28"/>
          <w:szCs w:val="28"/>
        </w:rPr>
        <w:t xml:space="preserve"> порівнянні до показника врахованого при розрахунку тариф </w:t>
      </w:r>
    </w:p>
    <w:p w14:paraId="21FB9D49" w14:textId="42750C23" w:rsidR="000903E5" w:rsidRPr="00DC304F" w:rsidRDefault="0021029B" w:rsidP="00DC304F">
      <w:pPr>
        <w:pStyle w:val="a8"/>
        <w:numPr>
          <w:ilvl w:val="0"/>
          <w:numId w:val="4"/>
        </w:numPr>
        <w:tabs>
          <w:tab w:val="left" w:pos="567"/>
          <w:tab w:val="left" w:pos="5103"/>
        </w:tabs>
        <w:jc w:val="both"/>
        <w:rPr>
          <w:sz w:val="28"/>
          <w:szCs w:val="28"/>
        </w:rPr>
      </w:pPr>
      <w:r w:rsidRPr="00DC304F">
        <w:rPr>
          <w:sz w:val="28"/>
          <w:szCs w:val="28"/>
        </w:rPr>
        <w:t xml:space="preserve">враховуючи </w:t>
      </w:r>
      <w:r w:rsidR="00D83624" w:rsidRPr="00DC304F">
        <w:rPr>
          <w:sz w:val="28"/>
          <w:szCs w:val="28"/>
        </w:rPr>
        <w:t>зміни</w:t>
      </w:r>
      <w:r w:rsidR="000903E5" w:rsidRPr="00DC304F">
        <w:rPr>
          <w:sz w:val="28"/>
          <w:szCs w:val="28"/>
        </w:rPr>
        <w:t xml:space="preserve"> </w:t>
      </w:r>
      <w:r w:rsidRPr="00DC304F">
        <w:rPr>
          <w:sz w:val="28"/>
          <w:szCs w:val="28"/>
        </w:rPr>
        <w:t>прогнозн</w:t>
      </w:r>
      <w:r w:rsidR="00D83624" w:rsidRPr="00DC304F">
        <w:rPr>
          <w:sz w:val="28"/>
          <w:szCs w:val="28"/>
        </w:rPr>
        <w:t>их</w:t>
      </w:r>
      <w:r w:rsidRPr="00DC304F">
        <w:rPr>
          <w:sz w:val="28"/>
          <w:szCs w:val="28"/>
        </w:rPr>
        <w:t xml:space="preserve"> </w:t>
      </w:r>
      <w:proofErr w:type="spellStart"/>
      <w:r w:rsidRPr="00DC304F">
        <w:rPr>
          <w:sz w:val="28"/>
          <w:szCs w:val="28"/>
        </w:rPr>
        <w:t>макропоказник</w:t>
      </w:r>
      <w:r w:rsidR="00D83624" w:rsidRPr="00DC304F">
        <w:rPr>
          <w:sz w:val="28"/>
          <w:szCs w:val="28"/>
        </w:rPr>
        <w:t>ів</w:t>
      </w:r>
      <w:proofErr w:type="spellEnd"/>
      <w:r w:rsidRPr="00DC304F">
        <w:rPr>
          <w:sz w:val="28"/>
          <w:szCs w:val="28"/>
        </w:rPr>
        <w:t xml:space="preserve"> </w:t>
      </w:r>
      <w:r w:rsidR="00D83624" w:rsidRPr="00DC304F">
        <w:rPr>
          <w:sz w:val="28"/>
          <w:szCs w:val="28"/>
        </w:rPr>
        <w:t>економічного та соціального розвитку України на 2022рік, збільшилися витрати операційної діяльності;</w:t>
      </w:r>
    </w:p>
    <w:p w14:paraId="63F29934" w14:textId="3ACA89DC" w:rsidR="00D83624" w:rsidRPr="00DC304F" w:rsidRDefault="00D83624" w:rsidP="00DC304F">
      <w:pPr>
        <w:pStyle w:val="a8"/>
        <w:numPr>
          <w:ilvl w:val="0"/>
          <w:numId w:val="4"/>
        </w:numPr>
        <w:tabs>
          <w:tab w:val="left" w:pos="567"/>
          <w:tab w:val="left" w:pos="5103"/>
        </w:tabs>
        <w:jc w:val="both"/>
        <w:rPr>
          <w:sz w:val="28"/>
          <w:szCs w:val="28"/>
        </w:rPr>
      </w:pPr>
      <w:r w:rsidRPr="00DC304F">
        <w:rPr>
          <w:sz w:val="28"/>
          <w:szCs w:val="28"/>
        </w:rPr>
        <w:t>змі</w:t>
      </w:r>
      <w:r w:rsidR="00DC304F">
        <w:rPr>
          <w:sz w:val="28"/>
          <w:szCs w:val="28"/>
        </w:rPr>
        <w:t>н</w:t>
      </w:r>
      <w:r w:rsidRPr="00DC304F">
        <w:rPr>
          <w:sz w:val="28"/>
          <w:szCs w:val="28"/>
        </w:rPr>
        <w:t>и</w:t>
      </w:r>
      <w:r w:rsidR="00DC304F">
        <w:rPr>
          <w:sz w:val="28"/>
          <w:szCs w:val="28"/>
        </w:rPr>
        <w:t>лася</w:t>
      </w:r>
      <w:r w:rsidRPr="00DC304F">
        <w:rPr>
          <w:sz w:val="28"/>
          <w:szCs w:val="28"/>
        </w:rPr>
        <w:t xml:space="preserve"> річн</w:t>
      </w:r>
      <w:r w:rsidR="00DC304F">
        <w:rPr>
          <w:sz w:val="28"/>
          <w:szCs w:val="28"/>
        </w:rPr>
        <w:t>а</w:t>
      </w:r>
      <w:r w:rsidRPr="00DC304F">
        <w:rPr>
          <w:sz w:val="28"/>
          <w:szCs w:val="28"/>
        </w:rPr>
        <w:t xml:space="preserve"> замовлен</w:t>
      </w:r>
      <w:r w:rsidR="00DC304F">
        <w:rPr>
          <w:sz w:val="28"/>
          <w:szCs w:val="28"/>
        </w:rPr>
        <w:t>а</w:t>
      </w:r>
      <w:r w:rsidRPr="00DC304F">
        <w:rPr>
          <w:sz w:val="28"/>
          <w:szCs w:val="28"/>
        </w:rPr>
        <w:t xml:space="preserve"> потужн</w:t>
      </w:r>
      <w:r w:rsidR="00DC304F">
        <w:rPr>
          <w:sz w:val="28"/>
          <w:szCs w:val="28"/>
        </w:rPr>
        <w:t>і</w:t>
      </w:r>
      <w:r w:rsidRPr="00DC304F">
        <w:rPr>
          <w:sz w:val="28"/>
          <w:szCs w:val="28"/>
        </w:rPr>
        <w:t>ст</w:t>
      </w:r>
      <w:r w:rsidR="00DC304F">
        <w:rPr>
          <w:sz w:val="28"/>
          <w:szCs w:val="28"/>
        </w:rPr>
        <w:t>ь</w:t>
      </w:r>
      <w:r w:rsidRPr="00DC304F">
        <w:rPr>
          <w:sz w:val="28"/>
          <w:szCs w:val="28"/>
        </w:rPr>
        <w:t xml:space="preserve"> у планованому періоді</w:t>
      </w:r>
      <w:r w:rsidR="00DC304F">
        <w:rPr>
          <w:sz w:val="28"/>
          <w:szCs w:val="28"/>
        </w:rPr>
        <w:t xml:space="preserve"> відносно попереднього періоду.</w:t>
      </w:r>
    </w:p>
    <w:p w14:paraId="4CCDCC9D" w14:textId="77777777" w:rsidR="000903E5" w:rsidRDefault="000903E5" w:rsidP="00FA2CB9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14:paraId="0E2F8DBD" w14:textId="51347E22" w:rsidR="00840DEE" w:rsidRDefault="00FA2CB9" w:rsidP="00FA2CB9">
      <w:pPr>
        <w:pStyle w:val="a6"/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40DEE">
        <w:rPr>
          <w:sz w:val="28"/>
          <w:szCs w:val="28"/>
          <w:lang w:val="uk-UA"/>
        </w:rPr>
        <w:t xml:space="preserve">Враховуючи зазначене, підприємство подає заяву на перегляд тарифу </w:t>
      </w:r>
      <w:r>
        <w:rPr>
          <w:sz w:val="28"/>
          <w:szCs w:val="28"/>
          <w:lang w:val="uk-UA"/>
        </w:rPr>
        <w:t xml:space="preserve">на послуги розподілу природного газу та відповідні документи із врахуванням вимог </w:t>
      </w:r>
      <w:r w:rsidR="00DC304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етодики</w:t>
      </w:r>
      <w:r w:rsidR="00DC304F">
        <w:rPr>
          <w:sz w:val="28"/>
          <w:szCs w:val="28"/>
          <w:lang w:val="uk-UA"/>
        </w:rPr>
        <w:t xml:space="preserve"> розрахунку.</w:t>
      </w:r>
      <w:r w:rsidR="00840DEE">
        <w:rPr>
          <w:sz w:val="28"/>
          <w:szCs w:val="28"/>
          <w:lang w:val="uk-UA"/>
        </w:rPr>
        <w:t xml:space="preserve"> </w:t>
      </w:r>
    </w:p>
    <w:sectPr w:rsidR="00840DEE">
      <w:footerReference w:type="default" r:id="rId7"/>
      <w:pgSz w:w="11907" w:h="16160" w:code="9"/>
      <w:pgMar w:top="567" w:right="851" w:bottom="568" w:left="1418" w:header="284" w:footer="68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D333" w14:textId="77777777" w:rsidR="003C7C93" w:rsidRDefault="003C7C93">
      <w:r>
        <w:separator/>
      </w:r>
    </w:p>
  </w:endnote>
  <w:endnote w:type="continuationSeparator" w:id="0">
    <w:p w14:paraId="07F6EFFD" w14:textId="77777777" w:rsidR="003C7C93" w:rsidRDefault="003C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7FF" w14:textId="77777777" w:rsidR="0096064C" w:rsidRDefault="004D5498">
    <w:pPr>
      <w:pStyle w:val="a3"/>
      <w:framePr w:wrap="auto" w:vAnchor="text" w:hAnchor="margin" w:xAlign="right" w:y="1"/>
      <w:rPr>
        <w:rStyle w:val="a5"/>
        <w:sz w:val="20"/>
        <w:szCs w:val="20"/>
      </w:rPr>
    </w:pPr>
    <w:r>
      <w:rPr>
        <w:rStyle w:val="a5"/>
        <w:sz w:val="20"/>
        <w:szCs w:val="20"/>
      </w:rPr>
      <w:fldChar w:fldCharType="begin"/>
    </w:r>
    <w:r>
      <w:rPr>
        <w:rStyle w:val="a5"/>
        <w:sz w:val="20"/>
        <w:szCs w:val="20"/>
      </w:rPr>
      <w:instrText xml:space="preserve">PAGE  </w:instrText>
    </w:r>
    <w:r>
      <w:rPr>
        <w:rStyle w:val="a5"/>
        <w:sz w:val="20"/>
        <w:szCs w:val="20"/>
      </w:rPr>
      <w:fldChar w:fldCharType="separate"/>
    </w:r>
    <w:r w:rsidR="00DC7C38">
      <w:rPr>
        <w:rStyle w:val="a5"/>
        <w:noProof/>
        <w:sz w:val="20"/>
        <w:szCs w:val="20"/>
      </w:rPr>
      <w:t>1</w:t>
    </w:r>
    <w:r>
      <w:rPr>
        <w:rStyle w:val="a5"/>
        <w:sz w:val="20"/>
        <w:szCs w:val="20"/>
      </w:rPr>
      <w:fldChar w:fldCharType="end"/>
    </w:r>
  </w:p>
  <w:p w14:paraId="75DEFD1E" w14:textId="77777777" w:rsidR="0096064C" w:rsidRDefault="003C7C93">
    <w:pPr>
      <w:pStyle w:val="a3"/>
      <w:framePr w:wrap="auto" w:vAnchor="text" w:hAnchor="page" w:x="1137" w:y="14"/>
      <w:ind w:right="360"/>
      <w:rPr>
        <w:rStyle w:val="a5"/>
        <w:sz w:val="20"/>
        <w:szCs w:val="20"/>
      </w:rPr>
    </w:pPr>
  </w:p>
  <w:p w14:paraId="06A14EEE" w14:textId="77777777" w:rsidR="0096064C" w:rsidRDefault="003C7C93">
    <w:pPr>
      <w:pStyle w:val="a3"/>
      <w:framePr w:wrap="auto" w:vAnchor="text" w:hAnchor="page" w:x="1137" w:y="14"/>
      <w:ind w:right="360"/>
      <w:rPr>
        <w:rStyle w:val="a5"/>
        <w:sz w:val="20"/>
        <w:szCs w:val="20"/>
      </w:rPr>
    </w:pPr>
  </w:p>
  <w:p w14:paraId="755DAAA5" w14:textId="77777777" w:rsidR="0096064C" w:rsidRDefault="003C7C93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1688" w14:textId="77777777" w:rsidR="003C7C93" w:rsidRDefault="003C7C93">
      <w:r>
        <w:separator/>
      </w:r>
    </w:p>
  </w:footnote>
  <w:footnote w:type="continuationSeparator" w:id="0">
    <w:p w14:paraId="2546F687" w14:textId="77777777" w:rsidR="003C7C93" w:rsidRDefault="003C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1802"/>
    <w:multiLevelType w:val="hybridMultilevel"/>
    <w:tmpl w:val="80641136"/>
    <w:lvl w:ilvl="0" w:tplc="E6528CE4">
      <w:numFmt w:val="bullet"/>
      <w:lvlText w:val="-"/>
      <w:lvlJc w:val="left"/>
      <w:pPr>
        <w:ind w:left="142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2EBF19E5"/>
    <w:multiLevelType w:val="hybridMultilevel"/>
    <w:tmpl w:val="D5580758"/>
    <w:lvl w:ilvl="0" w:tplc="25E65316"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C1A01F1"/>
    <w:multiLevelType w:val="hybridMultilevel"/>
    <w:tmpl w:val="6C4C2E82"/>
    <w:lvl w:ilvl="0" w:tplc="D2CA0A10">
      <w:numFmt w:val="bullet"/>
      <w:lvlText w:val="-"/>
      <w:lvlJc w:val="left"/>
      <w:pPr>
        <w:ind w:left="86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53F9470D"/>
    <w:multiLevelType w:val="hybridMultilevel"/>
    <w:tmpl w:val="41C6BD40"/>
    <w:lvl w:ilvl="0" w:tplc="F998D3A6">
      <w:numFmt w:val="bullet"/>
      <w:lvlText w:val="–"/>
      <w:lvlJc w:val="left"/>
      <w:pPr>
        <w:ind w:left="142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045"/>
    <w:rsid w:val="00015045"/>
    <w:rsid w:val="00033C89"/>
    <w:rsid w:val="00041FF5"/>
    <w:rsid w:val="000903E5"/>
    <w:rsid w:val="0021029B"/>
    <w:rsid w:val="003C7C93"/>
    <w:rsid w:val="004D5498"/>
    <w:rsid w:val="00583DCE"/>
    <w:rsid w:val="00660D15"/>
    <w:rsid w:val="006C7C3A"/>
    <w:rsid w:val="00736DA8"/>
    <w:rsid w:val="007A67C8"/>
    <w:rsid w:val="00840DEE"/>
    <w:rsid w:val="00851D5F"/>
    <w:rsid w:val="008B2281"/>
    <w:rsid w:val="009E67D9"/>
    <w:rsid w:val="00A535AB"/>
    <w:rsid w:val="00AD25B3"/>
    <w:rsid w:val="00AD3467"/>
    <w:rsid w:val="00AE408F"/>
    <w:rsid w:val="00B11000"/>
    <w:rsid w:val="00B21E89"/>
    <w:rsid w:val="00B403B6"/>
    <w:rsid w:val="00B7706D"/>
    <w:rsid w:val="00BA5C4F"/>
    <w:rsid w:val="00C561D2"/>
    <w:rsid w:val="00CA257D"/>
    <w:rsid w:val="00D13D51"/>
    <w:rsid w:val="00D83624"/>
    <w:rsid w:val="00DC304F"/>
    <w:rsid w:val="00DC7C38"/>
    <w:rsid w:val="00DE4A5B"/>
    <w:rsid w:val="00E964F1"/>
    <w:rsid w:val="00EB11B1"/>
    <w:rsid w:val="00EB7812"/>
    <w:rsid w:val="00FA2CB9"/>
    <w:rsid w:val="00F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47A9"/>
  <w15:docId w15:val="{5AA84DD8-ECA8-4D56-812D-0118FBC6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04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6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5045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015045"/>
    <w:rPr>
      <w:rFonts w:ascii="Times New Roman" w:eastAsiaTheme="minorEastAsia" w:hAnsi="Times New Roman" w:cs="Times New Roman"/>
      <w:kern w:val="36"/>
      <w:sz w:val="24"/>
      <w:szCs w:val="24"/>
      <w:lang w:val="uk-UA" w:eastAsia="ru-RU"/>
    </w:rPr>
  </w:style>
  <w:style w:type="character" w:customStyle="1" w:styleId="a5">
    <w:name w:val="номер страницы"/>
    <w:basedOn w:val="a0"/>
    <w:uiPriority w:val="99"/>
    <w:rsid w:val="00015045"/>
    <w:rPr>
      <w:rFonts w:cs="Times New Roman"/>
    </w:rPr>
  </w:style>
  <w:style w:type="paragraph" w:styleId="a6">
    <w:name w:val="Normal (Web)"/>
    <w:basedOn w:val="a"/>
    <w:uiPriority w:val="99"/>
    <w:rsid w:val="00015045"/>
    <w:pPr>
      <w:autoSpaceDE/>
      <w:autoSpaceDN/>
      <w:spacing w:before="100" w:beforeAutospacing="1" w:after="100" w:afterAutospacing="1"/>
    </w:pPr>
    <w:rPr>
      <w:kern w:val="0"/>
      <w:lang w:val="ru-RU"/>
    </w:rPr>
  </w:style>
  <w:style w:type="table" w:styleId="a7">
    <w:name w:val="Table Grid"/>
    <w:basedOn w:val="a1"/>
    <w:uiPriority w:val="59"/>
    <w:rsid w:val="0001504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Корецька</cp:lastModifiedBy>
  <cp:revision>2</cp:revision>
  <cp:lastPrinted>2019-03-01T09:30:00Z</cp:lastPrinted>
  <dcterms:created xsi:type="dcterms:W3CDTF">2021-10-18T18:25:00Z</dcterms:created>
  <dcterms:modified xsi:type="dcterms:W3CDTF">2021-10-18T18:25:00Z</dcterms:modified>
</cp:coreProperties>
</file>